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220F1" w:rsidRDefault="00000000">
      <w:pPr>
        <w:pStyle w:val="Pardfaut"/>
        <w:pBdr>
          <w:top w:val="single" w:sz="8" w:space="0" w:color="000000"/>
          <w:left w:val="single" w:sz="8" w:space="0" w:color="000000"/>
          <w:bottom w:val="single" w:sz="8" w:space="0" w:color="000000"/>
          <w:right w:val="single" w:sz="8" w:space="0" w:color="000000"/>
        </w:pBdr>
        <w:spacing w:before="0" w:line="360" w:lineRule="auto"/>
        <w:jc w:val="center"/>
        <w:rPr>
          <w:rStyle w:val="Aucun"/>
          <w:b/>
          <w:bCs/>
          <w:sz w:val="28"/>
          <w:szCs w:val="28"/>
          <w:u w:val="single" w:color="000000"/>
          <w:shd w:val="clear" w:color="auto" w:fill="FFFFFF"/>
          <w:lang w:val="fr-FR"/>
          <w14:textOutline w14:w="12700" w14:cap="flat" w14:cmpd="sng" w14:algn="ctr">
            <w14:noFill/>
            <w14:prstDash w14:val="solid"/>
            <w14:miter w14:lim="400000"/>
          </w14:textOutline>
        </w:rPr>
      </w:pPr>
      <w:r>
        <w:rPr>
          <w:rStyle w:val="Aucun"/>
          <w:b/>
          <w:bCs/>
          <w:sz w:val="28"/>
          <w:szCs w:val="28"/>
          <w:u w:val="single" w:color="000000"/>
          <w:shd w:val="clear" w:color="auto" w:fill="FFFFFF"/>
          <w14:textOutline w14:w="12700" w14:cap="flat" w14:cmpd="sng" w14:algn="ctr">
            <w14:noFill/>
            <w14:prstDash w14:val="solid"/>
            <w14:miter w14:lim="400000"/>
          </w14:textOutline>
        </w:rPr>
        <w:t xml:space="preserve">Document </w:t>
      </w:r>
      <w:r>
        <w:rPr>
          <w:rStyle w:val="Aucun"/>
          <w:b/>
          <w:bCs/>
          <w:sz w:val="28"/>
          <w:szCs w:val="28"/>
          <w:u w:val="single" w:color="000000"/>
          <w:shd w:val="clear" w:color="auto" w:fill="FFFFFF"/>
          <w:lang w:val="fr-FR"/>
          <w14:textOutline w14:w="12700" w14:cap="flat" w14:cmpd="sng" w14:algn="ctr">
            <w14:noFill/>
            <w14:prstDash w14:val="solid"/>
            <w14:miter w14:lim="400000"/>
          </w14:textOutline>
        </w:rPr>
        <w:t>6 :</w:t>
      </w:r>
      <w:r>
        <w:rPr>
          <w:rStyle w:val="Aucun"/>
          <w:b/>
          <w:bCs/>
          <w:sz w:val="28"/>
          <w:szCs w:val="28"/>
          <w:u w:val="single" w:color="000000"/>
          <w:shd w:val="clear" w:color="auto" w:fill="FFFFFF"/>
          <w14:textOutline w14:w="12700" w14:cap="flat" w14:cmpd="sng" w14:algn="ctr">
            <w14:noFill/>
            <w14:prstDash w14:val="solid"/>
            <w14:miter w14:lim="400000"/>
          </w14:textOutline>
        </w:rPr>
        <w:br/>
      </w:r>
      <w:r>
        <w:rPr>
          <w:rStyle w:val="Aucun"/>
          <w:b/>
          <w:bCs/>
          <w:sz w:val="28"/>
          <w:szCs w:val="28"/>
          <w:u w:val="single" w:color="000000"/>
          <w:shd w:val="clear" w:color="auto" w:fill="FFFFFF"/>
          <w:lang w:val="fr-FR"/>
          <w14:textOutline w14:w="12700" w14:cap="flat" w14:cmpd="sng" w14:algn="ctr">
            <w14:noFill/>
            <w14:prstDash w14:val="solid"/>
            <w14:miter w14:lim="400000"/>
          </w14:textOutline>
        </w:rPr>
        <w:t>EMC :</w:t>
      </w:r>
    </w:p>
    <w:p w:rsidR="00E220F1" w:rsidRDefault="00000000">
      <w:pPr>
        <w:pStyle w:val="Pardfaut"/>
        <w:pBdr>
          <w:top w:val="single" w:sz="8" w:space="0" w:color="000000"/>
          <w:left w:val="single" w:sz="8" w:space="0" w:color="000000"/>
          <w:bottom w:val="single" w:sz="8" w:space="0" w:color="000000"/>
          <w:right w:val="single" w:sz="8" w:space="0" w:color="000000"/>
        </w:pBdr>
        <w:spacing w:before="0" w:line="360" w:lineRule="auto"/>
        <w:jc w:val="center"/>
        <w:rPr>
          <w:rStyle w:val="Aucun"/>
          <w:b/>
          <w:bCs/>
          <w:sz w:val="28"/>
          <w:szCs w:val="28"/>
          <w:u w:color="000000"/>
          <w:shd w:val="clear" w:color="auto" w:fill="FFFFFF"/>
          <w:lang w:val="fr-FR"/>
          <w14:textOutline w14:w="12700" w14:cap="flat" w14:cmpd="sng" w14:algn="ctr">
            <w14:noFill/>
            <w14:prstDash w14:val="solid"/>
            <w14:miter w14:lim="400000"/>
          </w14:textOutline>
        </w:rPr>
      </w:pPr>
      <w:r>
        <w:rPr>
          <w:rStyle w:val="Aucun"/>
          <w:b/>
          <w:bCs/>
          <w:sz w:val="28"/>
          <w:szCs w:val="28"/>
          <w:u w:color="000000"/>
          <w:shd w:val="clear" w:color="auto" w:fill="FFFFFF"/>
          <w:lang w:val="fr-FR"/>
          <w14:textOutline w14:w="12700" w14:cap="flat" w14:cmpd="sng" w14:algn="ctr">
            <w14:noFill/>
            <w14:prstDash w14:val="solid"/>
            <w14:miter w14:lim="400000"/>
          </w14:textOutline>
        </w:rPr>
        <w:t xml:space="preserve">La protection des libertés : défense et sécurité. </w:t>
      </w:r>
    </w:p>
    <w:p w:rsidR="00E220F1" w:rsidRDefault="00E220F1">
      <w:pPr>
        <w:pStyle w:val="Pardfaut"/>
        <w:spacing w:before="0" w:line="360" w:lineRule="auto"/>
        <w:jc w:val="center"/>
        <w:rPr>
          <w:rStyle w:val="Aucun"/>
          <w:b/>
          <w:bCs/>
          <w:sz w:val="28"/>
          <w:szCs w:val="28"/>
          <w:u w:color="000000"/>
          <w:shd w:val="clear" w:color="auto" w:fill="FFFFFF"/>
          <w:lang w:val="fr-FR"/>
          <w14:textOutline w14:w="12700" w14:cap="flat" w14:cmpd="sng" w14:algn="ctr">
            <w14:noFill/>
            <w14:prstDash w14:val="solid"/>
            <w14:miter w14:lim="400000"/>
          </w14:textOutline>
        </w:rPr>
      </w:pPr>
    </w:p>
    <w:p w:rsidR="00E220F1" w:rsidRDefault="00000000">
      <w:pPr>
        <w:pStyle w:val="Pardfaut"/>
        <w:spacing w:before="0" w:line="360" w:lineRule="auto"/>
        <w:jc w:val="center"/>
        <w:rPr>
          <w:rStyle w:val="Aucun"/>
          <w:b/>
          <w:bCs/>
          <w:sz w:val="28"/>
          <w:szCs w:val="28"/>
          <w:u w:color="000000"/>
          <w:shd w:val="clear" w:color="auto" w:fill="FFFFFF"/>
          <w:lang w:val="fr-FR"/>
          <w14:textOutline w14:w="12700" w14:cap="flat" w14:cmpd="sng" w14:algn="ctr">
            <w14:noFill/>
            <w14:prstDash w14:val="solid"/>
            <w14:miter w14:lim="400000"/>
          </w14:textOutline>
        </w:rPr>
      </w:pPr>
      <w:r>
        <w:rPr>
          <w:rStyle w:val="Aucun"/>
          <w:b/>
          <w:bCs/>
          <w:sz w:val="28"/>
          <w:szCs w:val="28"/>
          <w:u w:val="single" w:color="000000"/>
          <w:shd w:val="clear" w:color="auto" w:fill="FFFFFF"/>
          <w:lang w:val="fr-FR"/>
          <w14:textOutline w14:w="12700" w14:cap="flat" w14:cmpd="sng" w14:algn="ctr">
            <w14:noFill/>
            <w14:prstDash w14:val="solid"/>
            <w14:miter w14:lim="400000"/>
          </w14:textOutline>
        </w:rPr>
        <w:t xml:space="preserve">Titre : </w:t>
      </w:r>
      <w:r>
        <w:rPr>
          <w:rStyle w:val="Aucun"/>
          <w:b/>
          <w:bCs/>
          <w:sz w:val="28"/>
          <w:szCs w:val="28"/>
          <w:u w:color="000000"/>
          <w:shd w:val="clear" w:color="auto" w:fill="FFFFFF"/>
          <w:lang w:val="fr-FR"/>
          <w14:textOutline w14:w="12700" w14:cap="flat" w14:cmpd="sng" w14:algn="ctr">
            <w14:noFill/>
            <w14:prstDash w14:val="solid"/>
            <w14:miter w14:lim="400000"/>
          </w14:textOutline>
        </w:rPr>
        <w:t>Le plan Vigipirate</w:t>
      </w:r>
      <w:r>
        <w:rPr>
          <w:rStyle w:val="Aucun"/>
          <w:b/>
          <w:bCs/>
          <w:noProof/>
          <w:sz w:val="28"/>
          <w:szCs w:val="28"/>
          <w:u w:color="000000"/>
          <w:shd w:val="clear" w:color="auto" w:fill="FFFFFF"/>
          <w:lang w:val="fr-FR"/>
          <w14:textOutline w14:w="12700" w14:cap="flat" w14:cmpd="sng" w14:algn="ctr">
            <w14:noFill/>
            <w14:prstDash w14:val="solid"/>
            <w14:miter w14:lim="400000"/>
          </w14:textOutline>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318886</wp:posOffset>
            </wp:positionV>
            <wp:extent cx="6120057" cy="4398791"/>
            <wp:effectExtent l="0" t="0" r="0" b="0"/>
            <wp:wrapTopAndBottom distT="152400" distB="15240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stretch>
                      <a:fillRect/>
                    </a:stretch>
                  </pic:blipFill>
                  <pic:spPr>
                    <a:xfrm>
                      <a:off x="0" y="0"/>
                      <a:ext cx="6120057" cy="4398791"/>
                    </a:xfrm>
                    <a:prstGeom prst="rect">
                      <a:avLst/>
                    </a:prstGeom>
                    <a:ln w="12700" cap="flat">
                      <a:noFill/>
                      <a:miter lim="400000"/>
                    </a:ln>
                    <a:effectLst/>
                  </pic:spPr>
                </pic:pic>
              </a:graphicData>
            </a:graphic>
          </wp:anchor>
        </w:drawing>
      </w:r>
    </w:p>
    <w:p w:rsidR="00E220F1" w:rsidRDefault="00000000">
      <w:pPr>
        <w:pStyle w:val="Pardfaut"/>
        <w:spacing w:before="0" w:line="360" w:lineRule="auto"/>
        <w:jc w:val="both"/>
        <w:rPr>
          <w:rStyle w:val="Aucun"/>
          <w:b/>
          <w:bCs/>
          <w:sz w:val="28"/>
          <w:szCs w:val="28"/>
          <w:u w:color="000000"/>
          <w:shd w:val="clear" w:color="auto" w:fill="FFFFFF"/>
          <w:lang w:val="fr-FR"/>
          <w14:textOutline w14:w="12700" w14:cap="flat" w14:cmpd="sng" w14:algn="ctr">
            <w14:noFill/>
            <w14:prstDash w14:val="solid"/>
            <w14:miter w14:lim="400000"/>
          </w14:textOutline>
        </w:rPr>
      </w:pPr>
      <w:r>
        <w:rPr>
          <w:rStyle w:val="Aucun"/>
          <w:b/>
          <w:bCs/>
          <w:sz w:val="28"/>
          <w:szCs w:val="28"/>
          <w:u w:val="single" w:color="000000"/>
          <w:shd w:val="clear" w:color="auto" w:fill="FFFFFF"/>
          <w:lang w:val="fr-FR"/>
          <w14:textOutline w14:w="12700" w14:cap="flat" w14:cmpd="sng" w14:algn="ctr">
            <w14:noFill/>
            <w14:prstDash w14:val="solid"/>
            <w14:miter w14:lim="400000"/>
          </w14:textOutline>
        </w:rPr>
        <w:t>Source</w:t>
      </w:r>
      <w:r>
        <w:rPr>
          <w:rStyle w:val="Aucun"/>
          <w:sz w:val="28"/>
          <w:szCs w:val="28"/>
          <w:u w:color="000000"/>
          <w:shd w:val="clear" w:color="auto" w:fill="FFFFFF"/>
          <w:lang w:val="fr-FR"/>
          <w14:textOutline w14:w="12700" w14:cap="flat" w14:cmpd="sng" w14:algn="ctr">
            <w14:noFill/>
            <w14:prstDash w14:val="solid"/>
            <w14:miter w14:lim="400000"/>
          </w14:textOutline>
        </w:rPr>
        <w:t xml:space="preserve">: </w:t>
      </w:r>
      <w:hyperlink r:id="rId8" w:history="1">
        <w:r>
          <w:rPr>
            <w:rStyle w:val="Hyperlink0"/>
            <w:u w:color="000000"/>
            <w:lang w:val="fr-FR"/>
            <w14:textOutline w14:w="12700" w14:cap="flat" w14:cmpd="sng" w14:algn="ctr">
              <w14:noFill/>
              <w14:prstDash w14:val="solid"/>
              <w14:miter w14:lim="400000"/>
            </w14:textOutline>
          </w:rPr>
          <w:t>https://demarchesadministratives.fr/demarches/vigipirate-3-niveaux-dalerte-face-a-la-menace-terroriste</w:t>
        </w:r>
      </w:hyperlink>
      <w:r>
        <w:rPr>
          <w:rStyle w:val="Aucun"/>
          <w:b/>
          <w:bCs/>
          <w:sz w:val="28"/>
          <w:szCs w:val="28"/>
          <w:u w:color="000000"/>
          <w:shd w:val="clear" w:color="auto" w:fill="FFFFFF"/>
          <w:lang w:val="fr-FR"/>
          <w14:textOutline w14:w="12700" w14:cap="flat" w14:cmpd="sng" w14:algn="ctr">
            <w14:noFill/>
            <w14:prstDash w14:val="solid"/>
            <w14:miter w14:lim="400000"/>
          </w14:textOutline>
        </w:rPr>
        <w:t xml:space="preserve"> </w:t>
      </w:r>
    </w:p>
    <w:p w:rsidR="00E220F1" w:rsidRDefault="00E220F1">
      <w:pPr>
        <w:pStyle w:val="Pardfaut"/>
        <w:spacing w:before="0" w:line="360" w:lineRule="auto"/>
        <w:jc w:val="both"/>
        <w:rPr>
          <w:rStyle w:val="Aucun"/>
          <w:b/>
          <w:bCs/>
          <w:sz w:val="28"/>
          <w:szCs w:val="28"/>
          <w:u w:color="000000"/>
          <w:shd w:val="clear" w:color="auto" w:fill="FFFFFF"/>
          <w:lang w:val="fr-FR"/>
          <w14:textOutline w14:w="12700" w14:cap="flat" w14:cmpd="sng" w14:algn="ctr">
            <w14:noFill/>
            <w14:prstDash w14:val="solid"/>
            <w14:miter w14:lim="400000"/>
          </w14:textOutline>
        </w:rPr>
      </w:pPr>
    </w:p>
    <w:p w:rsidR="00E220F1" w:rsidRDefault="00E220F1">
      <w:pPr>
        <w:pStyle w:val="Pardfaut"/>
        <w:spacing w:before="0" w:line="360" w:lineRule="auto"/>
        <w:jc w:val="both"/>
        <w:rPr>
          <w:rStyle w:val="Aucun"/>
          <w:b/>
          <w:bCs/>
          <w:sz w:val="28"/>
          <w:szCs w:val="28"/>
          <w:u w:color="000000"/>
          <w:shd w:val="clear" w:color="auto" w:fill="FFFFFF"/>
          <w:lang w:val="fr-FR"/>
          <w14:textOutline w14:w="12700" w14:cap="flat" w14:cmpd="sng" w14:algn="ctr">
            <w14:noFill/>
            <w14:prstDash w14:val="solid"/>
            <w14:miter w14:lim="400000"/>
          </w14:textOutline>
        </w:rPr>
      </w:pPr>
    </w:p>
    <w:p w:rsidR="00E220F1" w:rsidRDefault="00E220F1">
      <w:pPr>
        <w:pStyle w:val="Pardfaut"/>
        <w:spacing w:before="0" w:line="360" w:lineRule="auto"/>
        <w:jc w:val="both"/>
        <w:rPr>
          <w:rStyle w:val="Aucun"/>
          <w:b/>
          <w:bCs/>
          <w:sz w:val="28"/>
          <w:szCs w:val="28"/>
          <w:u w:color="000000"/>
          <w:shd w:val="clear" w:color="auto" w:fill="FFFFFF"/>
          <w:lang w:val="fr-FR"/>
          <w14:textOutline w14:w="12700" w14:cap="flat" w14:cmpd="sng" w14:algn="ctr">
            <w14:noFill/>
            <w14:prstDash w14:val="solid"/>
            <w14:miter w14:lim="400000"/>
          </w14:textOutline>
        </w:rPr>
      </w:pPr>
    </w:p>
    <w:p w:rsidR="00E220F1" w:rsidRDefault="00E220F1">
      <w:pPr>
        <w:pStyle w:val="Pardfaut"/>
        <w:spacing w:before="0" w:line="360" w:lineRule="auto"/>
        <w:jc w:val="both"/>
        <w:rPr>
          <w:rStyle w:val="Aucun"/>
          <w:b/>
          <w:bCs/>
          <w:sz w:val="28"/>
          <w:szCs w:val="28"/>
          <w:u w:color="000000"/>
          <w:shd w:val="clear" w:color="auto" w:fill="FFFFFF"/>
          <w:lang w:val="fr-FR"/>
          <w14:textOutline w14:w="12700" w14:cap="flat" w14:cmpd="sng" w14:algn="ctr">
            <w14:noFill/>
            <w14:prstDash w14:val="solid"/>
            <w14:miter w14:lim="400000"/>
          </w14:textOutline>
        </w:rPr>
      </w:pPr>
    </w:p>
    <w:p w:rsidR="00E220F1" w:rsidRDefault="00E220F1">
      <w:pPr>
        <w:pStyle w:val="Pardfaut"/>
        <w:spacing w:before="0" w:line="360" w:lineRule="auto"/>
        <w:jc w:val="both"/>
        <w:rPr>
          <w:rStyle w:val="Aucun"/>
          <w:b/>
          <w:bCs/>
          <w:sz w:val="28"/>
          <w:szCs w:val="28"/>
          <w:u w:color="000000"/>
          <w:shd w:val="clear" w:color="auto" w:fill="FFFFFF"/>
          <w:lang w:val="fr-FR"/>
          <w14:textOutline w14:w="12700" w14:cap="flat" w14:cmpd="sng" w14:algn="ctr">
            <w14:noFill/>
            <w14:prstDash w14:val="solid"/>
            <w14:miter w14:lim="400000"/>
          </w14:textOutline>
        </w:rPr>
      </w:pPr>
    </w:p>
    <w:p w:rsidR="00E220F1" w:rsidRDefault="00E220F1">
      <w:pPr>
        <w:pStyle w:val="Pardfaut"/>
        <w:spacing w:before="0" w:line="360" w:lineRule="auto"/>
        <w:jc w:val="both"/>
        <w:rPr>
          <w:rStyle w:val="Aucun"/>
          <w:b/>
          <w:bCs/>
          <w:sz w:val="28"/>
          <w:szCs w:val="28"/>
          <w:u w:color="000000"/>
          <w:shd w:val="clear" w:color="auto" w:fill="FFFFFF"/>
          <w:lang w:val="fr-FR"/>
          <w14:textOutline w14:w="12700" w14:cap="flat" w14:cmpd="sng" w14:algn="ctr">
            <w14:noFill/>
            <w14:prstDash w14:val="solid"/>
            <w14:miter w14:lim="400000"/>
          </w14:textOutline>
        </w:rPr>
      </w:pPr>
    </w:p>
    <w:p w:rsidR="00E220F1" w:rsidRDefault="00E220F1">
      <w:pPr>
        <w:pStyle w:val="Pardfaut"/>
        <w:spacing w:before="0" w:line="360" w:lineRule="auto"/>
        <w:jc w:val="both"/>
        <w:rPr>
          <w:rStyle w:val="Aucun"/>
          <w:b/>
          <w:bCs/>
          <w:sz w:val="28"/>
          <w:szCs w:val="28"/>
          <w:u w:color="000000"/>
          <w:shd w:val="clear" w:color="auto" w:fill="FFFFFF"/>
          <w:lang w:val="fr-FR"/>
          <w14:textOutline w14:w="12700" w14:cap="flat" w14:cmpd="sng" w14:algn="ctr">
            <w14:noFill/>
            <w14:prstDash w14:val="solid"/>
            <w14:miter w14:lim="400000"/>
          </w14:textOutline>
        </w:rPr>
      </w:pPr>
    </w:p>
    <w:p w:rsidR="00E220F1" w:rsidRDefault="00000000">
      <w:pPr>
        <w:pStyle w:val="Pardfaut"/>
        <w:pBdr>
          <w:top w:val="single" w:sz="8" w:space="0" w:color="000000"/>
          <w:left w:val="single" w:sz="8" w:space="0" w:color="000000"/>
          <w:bottom w:val="single" w:sz="8" w:space="0" w:color="000000"/>
          <w:right w:val="single" w:sz="8" w:space="0" w:color="000000"/>
        </w:pBdr>
        <w:spacing w:before="0" w:line="360" w:lineRule="auto"/>
        <w:jc w:val="center"/>
        <w:rPr>
          <w:rStyle w:val="Aucun"/>
          <w:b/>
          <w:bCs/>
          <w:sz w:val="26"/>
          <w:szCs w:val="26"/>
          <w:u w:val="single" w:color="000000"/>
          <w14:textOutline w14:w="12700" w14:cap="flat" w14:cmpd="sng" w14:algn="ctr">
            <w14:noFill/>
            <w14:prstDash w14:val="solid"/>
            <w14:miter w14:lim="400000"/>
          </w14:textOutline>
        </w:rPr>
      </w:pPr>
      <w:r>
        <w:rPr>
          <w:rStyle w:val="Aucun"/>
          <w:b/>
          <w:bCs/>
          <w:sz w:val="26"/>
          <w:szCs w:val="26"/>
          <w:u w:val="single" w:color="000000"/>
          <w:lang w:val="fr-FR"/>
          <w14:textOutline w14:w="12700" w14:cap="flat" w14:cmpd="sng" w14:algn="ctr">
            <w14:noFill/>
            <w14:prstDash w14:val="solid"/>
            <w14:miter w14:lim="400000"/>
          </w14:textOutline>
        </w:rPr>
        <w:lastRenderedPageBreak/>
        <w:t xml:space="preserve">Fiche 3/5 : </w:t>
      </w:r>
    </w:p>
    <w:p w:rsidR="00E220F1" w:rsidRDefault="00000000">
      <w:pPr>
        <w:pStyle w:val="Pardfaut"/>
        <w:pBdr>
          <w:top w:val="single" w:sz="8" w:space="0" w:color="000000"/>
          <w:left w:val="single" w:sz="8" w:space="0" w:color="000000"/>
          <w:bottom w:val="single" w:sz="8" w:space="0" w:color="000000"/>
          <w:right w:val="single" w:sz="8" w:space="0" w:color="000000"/>
        </w:pBdr>
        <w:spacing w:before="0" w:line="360" w:lineRule="auto"/>
        <w:jc w:val="center"/>
        <w:rPr>
          <w:rStyle w:val="Aucun"/>
          <w:b/>
          <w:bCs/>
          <w:sz w:val="26"/>
          <w:szCs w:val="26"/>
          <w:u w:color="000000"/>
          <w:shd w:val="clear" w:color="auto" w:fill="FFFFFF"/>
          <w:lang w:val="fr-FR"/>
          <w14:textOutline w14:w="12700" w14:cap="flat" w14:cmpd="sng" w14:algn="ctr">
            <w14:noFill/>
            <w14:prstDash w14:val="solid"/>
            <w14:miter w14:lim="400000"/>
          </w14:textOutline>
        </w:rPr>
      </w:pPr>
      <w:r>
        <w:rPr>
          <w:rStyle w:val="Aucun"/>
          <w:b/>
          <w:bCs/>
          <w:sz w:val="26"/>
          <w:szCs w:val="26"/>
          <w:u w:color="000000"/>
          <w:lang w:val="fr-FR"/>
          <w14:textOutline w14:w="12700" w14:cap="flat" w14:cmpd="sng" w14:algn="ctr">
            <w14:noFill/>
            <w14:prstDash w14:val="solid"/>
            <w14:miter w14:lim="400000"/>
          </w14:textOutline>
        </w:rPr>
        <w:t xml:space="preserve">Le Service national Universel. </w:t>
      </w:r>
    </w:p>
    <w:p w:rsidR="00E220F1" w:rsidRDefault="00E220F1">
      <w:pPr>
        <w:pStyle w:val="Pardfaut"/>
        <w:spacing w:before="0" w:line="360" w:lineRule="auto"/>
        <w:jc w:val="center"/>
        <w:rPr>
          <w:rStyle w:val="Aucun"/>
          <w:b/>
          <w:bCs/>
          <w:sz w:val="20"/>
          <w:szCs w:val="20"/>
          <w:u w:color="000000"/>
          <w:shd w:val="clear" w:color="auto" w:fill="FFFFFF"/>
          <w:lang w:val="fr-FR"/>
          <w14:textOutline w14:w="12700" w14:cap="flat" w14:cmpd="sng" w14:algn="ctr">
            <w14:noFill/>
            <w14:prstDash w14:val="solid"/>
            <w14:miter w14:lim="400000"/>
          </w14:textOutline>
        </w:rPr>
      </w:pPr>
    </w:p>
    <w:p w:rsidR="00E220F1" w:rsidRDefault="00000000">
      <w:pPr>
        <w:pStyle w:val="Pardfaut"/>
        <w:numPr>
          <w:ilvl w:val="0"/>
          <w:numId w:val="2"/>
        </w:numPr>
        <w:spacing w:before="0" w:line="360" w:lineRule="auto"/>
        <w:jc w:val="both"/>
        <w:rPr>
          <w:b/>
          <w:bCs/>
          <w:u w:color="000000"/>
          <w:lang w:val="fr-FR"/>
          <w14:textOutline w14:w="12700" w14:cap="flat" w14:cmpd="sng" w14:algn="ctr">
            <w14:noFill/>
            <w14:prstDash w14:val="solid"/>
            <w14:miter w14:lim="400000"/>
          </w14:textOutline>
        </w:rPr>
      </w:pPr>
      <w:r>
        <w:rPr>
          <w:rStyle w:val="Aucun"/>
          <w:b/>
          <w:bCs/>
          <w:u w:val="single" w:color="000000"/>
          <w:lang w:val="fr-FR"/>
          <w14:textOutline w14:w="12700" w14:cap="flat" w14:cmpd="sng" w14:algn="ctr">
            <w14:noFill/>
            <w14:prstDash w14:val="solid"/>
            <w14:miter w14:lim="400000"/>
          </w14:textOutline>
        </w:rPr>
        <w:t xml:space="preserve">Introduction : </w:t>
      </w:r>
    </w:p>
    <w:p w:rsidR="00E220F1" w:rsidRDefault="00000000">
      <w:pPr>
        <w:pStyle w:val="Pardfaut"/>
        <w:spacing w:before="0" w:line="360" w:lineRule="auto"/>
        <w:jc w:val="both"/>
        <w:rPr>
          <w:rStyle w:val="Aucun"/>
          <w:u w:color="000000"/>
          <w:lang w:val="fr-FR"/>
          <w14:textOutline w14:w="12700" w14:cap="flat" w14:cmpd="sng" w14:algn="ctr">
            <w14:noFill/>
            <w14:prstDash w14:val="solid"/>
            <w14:miter w14:lim="400000"/>
          </w14:textOutline>
        </w:rPr>
      </w:pPr>
      <w:r>
        <w:rPr>
          <w:rStyle w:val="Aucun"/>
          <w:rFonts w:ascii="Comic Sans MS" w:eastAsia="Comic Sans MS" w:hAnsi="Comic Sans MS" w:cs="Comic Sans MS"/>
          <w:u w:color="000000"/>
          <w:lang w:val="fr-FR"/>
          <w14:textOutline w14:w="12700" w14:cap="flat" w14:cmpd="sng" w14:algn="ctr">
            <w14:noFill/>
            <w14:prstDash w14:val="solid"/>
            <w14:miter w14:lim="400000"/>
          </w14:textOutline>
        </w:rPr>
        <w:tab/>
      </w:r>
      <w:r>
        <w:rPr>
          <w:rStyle w:val="Aucun"/>
          <w:u w:color="000000"/>
          <w:lang w:val="fr-FR"/>
          <w14:textOutline w14:w="12700" w14:cap="flat" w14:cmpd="sng" w14:algn="ctr">
            <w14:noFill/>
            <w14:prstDash w14:val="solid"/>
            <w14:miter w14:lim="400000"/>
          </w14:textOutline>
        </w:rPr>
        <w:t xml:space="preserve">a) </w:t>
      </w:r>
      <w:r>
        <w:rPr>
          <w:rStyle w:val="Aucun"/>
          <w:u w:val="single" w:color="000000"/>
          <w:lang w:val="fr-FR"/>
          <w14:textOutline w14:w="12700" w14:cap="flat" w14:cmpd="sng" w14:algn="ctr">
            <w14:noFill/>
            <w14:prstDash w14:val="solid"/>
            <w14:miter w14:lim="400000"/>
          </w14:textOutline>
        </w:rPr>
        <w:t>Je présente le document : auteur, titre nature, date, source.</w:t>
      </w:r>
      <w:r>
        <w:rPr>
          <w:rStyle w:val="Aucun"/>
          <w:u w:color="000000"/>
          <w:lang w:val="fr-FR"/>
          <w14:textOutline w14:w="12700" w14:cap="flat" w14:cmpd="sng" w14:algn="ctr">
            <w14:noFill/>
            <w14:prstDash w14:val="solid"/>
            <w14:miter w14:lim="400000"/>
          </w14:textOutline>
        </w:rPr>
        <w:t xml:space="preserve"> </w:t>
      </w:r>
    </w:p>
    <w:p w:rsidR="00E220F1" w:rsidRDefault="00000000">
      <w:pPr>
        <w:pStyle w:val="Pardfaut"/>
        <w:spacing w:before="0" w:line="360" w:lineRule="auto"/>
        <w:jc w:val="both"/>
        <w:rPr>
          <w:rStyle w:val="Aucun"/>
          <w:u w:color="000000"/>
          <w:lang w:val="fr-FR"/>
          <w14:textOutline w14:w="12700" w14:cap="flat" w14:cmpd="sng" w14:algn="ctr">
            <w14:noFill/>
            <w14:prstDash w14:val="solid"/>
            <w14:miter w14:lim="400000"/>
          </w14:textOutline>
        </w:rPr>
      </w:pPr>
      <w:r>
        <w:rPr>
          <w:rStyle w:val="Aucun"/>
          <w:u w:color="000000"/>
          <w:lang w:val="fr-FR"/>
          <w14:textOutline w14:w="12700" w14:cap="flat" w14:cmpd="sng" w14:algn="ctr">
            <w14:noFill/>
            <w14:prstDash w14:val="solid"/>
            <w14:miter w14:lim="400000"/>
          </w14:textOutline>
        </w:rPr>
        <w:tab/>
        <w:t xml:space="preserve">Ce document est une image qui parle des 3 niveaux du plan Vigipirate et qui est issue du site démarches administratives. Ce document date de 2016 quand le niveau 3 a été ajouté et activé pour la première fois. </w:t>
      </w:r>
    </w:p>
    <w:p w:rsidR="00E220F1" w:rsidRDefault="00E220F1">
      <w:pPr>
        <w:pStyle w:val="Pardfaut"/>
        <w:spacing w:before="0" w:line="360" w:lineRule="auto"/>
        <w:jc w:val="both"/>
        <w:rPr>
          <w:rStyle w:val="Aucun"/>
          <w:u w:color="000000"/>
          <w:lang w:val="fr-FR"/>
          <w14:textOutline w14:w="12700" w14:cap="flat" w14:cmpd="sng" w14:algn="ctr">
            <w14:noFill/>
            <w14:prstDash w14:val="solid"/>
            <w14:miter w14:lim="400000"/>
          </w14:textOutline>
        </w:rPr>
      </w:pPr>
    </w:p>
    <w:p w:rsidR="00E220F1" w:rsidRDefault="00000000">
      <w:pPr>
        <w:pStyle w:val="Pardfaut"/>
        <w:spacing w:before="0" w:line="360" w:lineRule="auto"/>
        <w:jc w:val="both"/>
        <w:rPr>
          <w:rStyle w:val="Aucun"/>
          <w:u w:val="single" w:color="000000"/>
          <w:lang w:val="fr-FR"/>
          <w14:textOutline w14:w="12700" w14:cap="flat" w14:cmpd="sng" w14:algn="ctr">
            <w14:noFill/>
            <w14:prstDash w14:val="solid"/>
            <w14:miter w14:lim="400000"/>
          </w14:textOutline>
        </w:rPr>
      </w:pPr>
      <w:r>
        <w:rPr>
          <w:rStyle w:val="Aucun"/>
          <w:u w:color="000000"/>
          <w:lang w:val="fr-FR"/>
          <w14:textOutline w14:w="12700" w14:cap="flat" w14:cmpd="sng" w14:algn="ctr">
            <w14:noFill/>
            <w14:prstDash w14:val="solid"/>
            <w14:miter w14:lim="400000"/>
          </w14:textOutline>
        </w:rPr>
        <w:tab/>
        <w:t xml:space="preserve">b) </w:t>
      </w:r>
      <w:r>
        <w:rPr>
          <w:rStyle w:val="Aucun"/>
          <w:u w:val="single" w:color="000000"/>
          <w:lang w:val="fr-FR"/>
          <w14:textOutline w14:w="12700" w14:cap="flat" w14:cmpd="sng" w14:algn="ctr">
            <w14:noFill/>
            <w14:prstDash w14:val="solid"/>
            <w14:miter w14:lim="400000"/>
          </w14:textOutline>
        </w:rPr>
        <w:t>Je présente le thème :</w:t>
      </w:r>
    </w:p>
    <w:p w:rsidR="00E220F1" w:rsidRDefault="00000000">
      <w:pPr>
        <w:pStyle w:val="Pardfaut"/>
        <w:spacing w:before="0" w:line="360" w:lineRule="auto"/>
        <w:jc w:val="both"/>
        <w:rPr>
          <w:u w:color="000000"/>
          <w:lang w:val="fr-FR"/>
          <w14:textOutline w14:w="12700" w14:cap="flat" w14:cmpd="sng" w14:algn="ctr">
            <w14:noFill/>
            <w14:prstDash w14:val="solid"/>
            <w14:miter w14:lim="400000"/>
          </w14:textOutline>
        </w:rPr>
      </w:pPr>
      <w:r>
        <w:rPr>
          <w:u w:color="000000"/>
          <w:lang w:val="fr-FR"/>
          <w14:textOutline w14:w="12700" w14:cap="flat" w14:cmpd="sng" w14:algn="ctr">
            <w14:noFill/>
            <w14:prstDash w14:val="solid"/>
            <w14:miter w14:lim="400000"/>
          </w14:textOutline>
        </w:rPr>
        <w:tab/>
        <w:t xml:space="preserve">Cette image présente les 3 niveaux d’alerte du plan Vigipirate. Établi en 1978 par le gouvernement français, le plan Vigipirate a été déclenché pour la première fois en 1991 lors de la guerre du Golf. Il vise à évaluer la menace terroriste en France, connaître les fragilités de cibles potentielles et déterminer un dispositif de sécurité. Vigilance, le niveau 1 de Vigipirate, est actif en permanence. Le troisième niveau a été ajouté en 2016. </w:t>
      </w:r>
    </w:p>
    <w:p w:rsidR="00E220F1" w:rsidRDefault="00E220F1">
      <w:pPr>
        <w:pStyle w:val="Pardfaut"/>
        <w:spacing w:before="0" w:line="360" w:lineRule="auto"/>
        <w:jc w:val="both"/>
        <w:rPr>
          <w:u w:color="000000"/>
          <w:lang w:val="fr-FR"/>
          <w14:textOutline w14:w="12700" w14:cap="flat" w14:cmpd="sng" w14:algn="ctr">
            <w14:noFill/>
            <w14:prstDash w14:val="solid"/>
            <w14:miter w14:lim="400000"/>
          </w14:textOutline>
        </w:rPr>
      </w:pPr>
    </w:p>
    <w:p w:rsidR="00E220F1" w:rsidRDefault="00000000">
      <w:pPr>
        <w:pStyle w:val="Pardfaut"/>
        <w:spacing w:before="0" w:line="360" w:lineRule="auto"/>
        <w:jc w:val="both"/>
        <w:rPr>
          <w:rStyle w:val="Aucun"/>
          <w:u w:val="single" w:color="000000"/>
          <w:lang w:val="fr-FR"/>
          <w14:textOutline w14:w="12700" w14:cap="flat" w14:cmpd="sng" w14:algn="ctr">
            <w14:noFill/>
            <w14:prstDash w14:val="solid"/>
            <w14:miter w14:lim="400000"/>
          </w14:textOutline>
        </w:rPr>
      </w:pPr>
      <w:r>
        <w:rPr>
          <w:u w:color="000000"/>
          <w:lang w:val="fr-FR"/>
          <w14:textOutline w14:w="12700" w14:cap="flat" w14:cmpd="sng" w14:algn="ctr">
            <w14:noFill/>
            <w14:prstDash w14:val="solid"/>
            <w14:miter w14:lim="400000"/>
          </w14:textOutline>
        </w:rPr>
        <w:tab/>
        <w:t xml:space="preserve">c) </w:t>
      </w:r>
      <w:r>
        <w:rPr>
          <w:rStyle w:val="Aucun"/>
          <w:u w:val="single" w:color="000000"/>
          <w:lang w:val="fr-FR"/>
          <w14:textOutline w14:w="12700" w14:cap="flat" w14:cmpd="sng" w14:algn="ctr">
            <w14:noFill/>
            <w14:prstDash w14:val="solid"/>
            <w14:miter w14:lim="400000"/>
          </w14:textOutline>
        </w:rPr>
        <w:t xml:space="preserve">Problématique : </w:t>
      </w:r>
    </w:p>
    <w:p w:rsidR="00E220F1" w:rsidRDefault="00000000">
      <w:pPr>
        <w:pStyle w:val="Pardfaut"/>
        <w:spacing w:before="0" w:line="360" w:lineRule="auto"/>
        <w:jc w:val="both"/>
        <w:rPr>
          <w:u w:color="000000"/>
          <w:lang w:val="fr-FR"/>
          <w14:textOutline w14:w="12700" w14:cap="flat" w14:cmpd="sng" w14:algn="ctr">
            <w14:noFill/>
            <w14:prstDash w14:val="solid"/>
            <w14:miter w14:lim="400000"/>
          </w14:textOutline>
        </w:rPr>
      </w:pPr>
      <w:r>
        <w:rPr>
          <w:u w:color="000000"/>
          <w:lang w:val="fr-FR"/>
          <w14:textOutline w14:w="12700" w14:cap="flat" w14:cmpd="sng" w14:algn="ctr">
            <w14:noFill/>
            <w14:prstDash w14:val="solid"/>
            <w14:miter w14:lim="400000"/>
          </w14:textOutline>
        </w:rPr>
        <w:tab/>
        <w:t xml:space="preserve">Quels sont les grands principes du plan Vgipirate ? </w:t>
      </w:r>
    </w:p>
    <w:p w:rsidR="00E220F1" w:rsidRDefault="00E220F1">
      <w:pPr>
        <w:pStyle w:val="Pardfaut"/>
        <w:spacing w:before="0" w:line="360" w:lineRule="auto"/>
        <w:jc w:val="both"/>
        <w:rPr>
          <w:u w:color="000000"/>
          <w:lang w:val="fr-FR"/>
          <w14:textOutline w14:w="12700" w14:cap="flat" w14:cmpd="sng" w14:algn="ctr">
            <w14:noFill/>
            <w14:prstDash w14:val="solid"/>
            <w14:miter w14:lim="400000"/>
          </w14:textOutline>
        </w:rPr>
      </w:pPr>
    </w:p>
    <w:p w:rsidR="00E220F1" w:rsidRDefault="00000000">
      <w:pPr>
        <w:pStyle w:val="Pardfaut"/>
        <w:spacing w:before="0" w:line="360" w:lineRule="auto"/>
        <w:jc w:val="both"/>
        <w:rPr>
          <w:rStyle w:val="Aucun"/>
          <w:b/>
          <w:bCs/>
          <w:u w:val="single" w:color="000000"/>
          <w:lang w:val="fr-FR"/>
          <w14:textOutline w14:w="12700" w14:cap="flat" w14:cmpd="sng" w14:algn="ctr">
            <w14:noFill/>
            <w14:prstDash w14:val="solid"/>
            <w14:miter w14:lim="400000"/>
          </w14:textOutline>
        </w:rPr>
      </w:pPr>
      <w:r>
        <w:rPr>
          <w:rStyle w:val="Aucun"/>
          <w:b/>
          <w:bCs/>
          <w:u w:val="single" w:color="000000"/>
          <w:lang w:val="fr-FR"/>
          <w14:textOutline w14:w="12700" w14:cap="flat" w14:cmpd="sng" w14:algn="ctr">
            <w14:noFill/>
            <w14:prstDash w14:val="solid"/>
            <w14:miter w14:lim="400000"/>
          </w14:textOutline>
        </w:rPr>
        <w:t xml:space="preserve">2) Développement : </w:t>
      </w:r>
    </w:p>
    <w:p w:rsidR="00E220F1" w:rsidRDefault="00000000">
      <w:pPr>
        <w:pStyle w:val="Pardfaut"/>
        <w:spacing w:before="0" w:line="360" w:lineRule="auto"/>
        <w:jc w:val="both"/>
        <w:rPr>
          <w:rStyle w:val="Aucun"/>
          <w:u w:val="single" w:color="000000"/>
          <w:lang w:val="fr-FR"/>
          <w14:textOutline w14:w="12700" w14:cap="flat" w14:cmpd="sng" w14:algn="ctr">
            <w14:noFill/>
            <w14:prstDash w14:val="solid"/>
            <w14:miter w14:lim="400000"/>
          </w14:textOutline>
        </w:rPr>
      </w:pPr>
      <w:r>
        <w:rPr>
          <w:rStyle w:val="Aucun"/>
          <w:u w:color="000000"/>
          <w:lang w:val="fr-FR"/>
          <w14:textOutline w14:w="12700" w14:cap="flat" w14:cmpd="sng" w14:algn="ctr">
            <w14:noFill/>
            <w14:prstDash w14:val="solid"/>
            <w14:miter w14:lim="400000"/>
          </w14:textOutline>
        </w:rPr>
        <w:tab/>
      </w:r>
      <w:r>
        <w:rPr>
          <w:rStyle w:val="Aucun"/>
          <w:u w:val="single" w:color="000000"/>
          <w:lang w:val="fr-FR"/>
          <w14:textOutline w14:w="12700" w14:cap="flat" w14:cmpd="sng" w14:algn="ctr">
            <w14:noFill/>
            <w14:prstDash w14:val="solid"/>
            <w14:miter w14:lim="400000"/>
          </w14:textOutline>
        </w:rPr>
        <w:t xml:space="preserve">a) Je décris le document. </w:t>
      </w:r>
    </w:p>
    <w:p w:rsidR="00E220F1" w:rsidRDefault="00000000">
      <w:pPr>
        <w:pStyle w:val="Pardfaut"/>
        <w:spacing w:before="0" w:line="360" w:lineRule="auto"/>
        <w:jc w:val="both"/>
        <w:rPr>
          <w:rStyle w:val="Aucun"/>
          <w:u w:color="000000"/>
          <w:lang w:val="fr-FR"/>
          <w14:textOutline w14:w="12700" w14:cap="flat" w14:cmpd="sng" w14:algn="ctr">
            <w14:noFill/>
            <w14:prstDash w14:val="solid"/>
            <w14:miter w14:lim="400000"/>
          </w14:textOutline>
        </w:rPr>
      </w:pPr>
      <w:r>
        <w:rPr>
          <w:rStyle w:val="Aucun"/>
          <w:u w:color="000000"/>
          <w:lang w:val="fr-FR"/>
          <w14:textOutline w14:w="12700" w14:cap="flat" w14:cmpd="sng" w14:algn="ctr">
            <w14:noFill/>
            <w14:prstDash w14:val="solid"/>
            <w14:miter w14:lim="400000"/>
          </w14:textOutline>
        </w:rPr>
        <w:tab/>
        <w:t xml:space="preserve">Cette image présente les 3 niveaux du plan Vigipirate qui sont appelés au dessus de ces 3 niveaux : niveaux d’alerte. </w:t>
      </w:r>
    </w:p>
    <w:p w:rsidR="00E220F1" w:rsidRDefault="00000000">
      <w:pPr>
        <w:pStyle w:val="Pardfaut"/>
        <w:spacing w:before="0" w:line="360" w:lineRule="auto"/>
        <w:jc w:val="both"/>
        <w:rPr>
          <w:rStyle w:val="Aucun"/>
          <w:u w:color="000000"/>
          <w:lang w:val="fr-FR"/>
          <w14:textOutline w14:w="12700" w14:cap="flat" w14:cmpd="sng" w14:algn="ctr">
            <w14:noFill/>
            <w14:prstDash w14:val="solid"/>
            <w14:miter w14:lim="400000"/>
          </w14:textOutline>
        </w:rPr>
      </w:pPr>
      <w:r>
        <w:rPr>
          <w:rStyle w:val="Aucun"/>
          <w:u w:color="000000"/>
          <w:lang w:val="fr-FR"/>
          <w14:textOutline w14:w="12700" w14:cap="flat" w14:cmpd="sng" w14:algn="ctr">
            <w14:noFill/>
            <w14:prstDash w14:val="solid"/>
            <w14:miter w14:lim="400000"/>
          </w14:textOutline>
        </w:rPr>
        <w:tab/>
        <w:t xml:space="preserve">Le premier niveau est activé en permanence, ce qu’on voit avec la phrase en vert : « posture permanente ». Le deuxième niveau est le niveau de sécurité renforcée en cas de risque attentant quand « le niveau (…) de risque terroriste est élevé ». À ce niveau d’alerte, « des mesures exceptionnelles sont activées pour prévenir tout risque d’attentat imminent ». Le dernier niveau est le niveau « d’urgence attentat » qui est le niveau « urgence attentat » et est activé quand il y a « menace imminente d’un acte terroriste ou à la suite immédiate d’un attentat ». Dans ces cas là, « des mesures exceptionnelles d’alerte à la population » sont activées. </w:t>
      </w:r>
    </w:p>
    <w:p w:rsidR="00E220F1" w:rsidRDefault="00E220F1">
      <w:pPr>
        <w:pStyle w:val="Pardfaut"/>
        <w:spacing w:before="0" w:line="360" w:lineRule="auto"/>
        <w:jc w:val="both"/>
        <w:rPr>
          <w:rStyle w:val="Aucun"/>
          <w:u w:color="000000"/>
          <w:lang w:val="fr-FR"/>
          <w14:textOutline w14:w="12700" w14:cap="flat" w14:cmpd="sng" w14:algn="ctr">
            <w14:noFill/>
            <w14:prstDash w14:val="solid"/>
            <w14:miter w14:lim="400000"/>
          </w14:textOutline>
        </w:rPr>
      </w:pPr>
    </w:p>
    <w:p w:rsidR="00E220F1" w:rsidRDefault="00E220F1">
      <w:pPr>
        <w:pStyle w:val="Pardfaut"/>
        <w:spacing w:before="0" w:line="360" w:lineRule="auto"/>
        <w:jc w:val="both"/>
        <w:rPr>
          <w:rStyle w:val="Aucun"/>
          <w:u w:color="000000"/>
          <w:lang w:val="fr-FR"/>
          <w14:textOutline w14:w="12700" w14:cap="flat" w14:cmpd="sng" w14:algn="ctr">
            <w14:noFill/>
            <w14:prstDash w14:val="solid"/>
            <w14:miter w14:lim="400000"/>
          </w14:textOutline>
        </w:rPr>
      </w:pPr>
    </w:p>
    <w:p w:rsidR="00E220F1" w:rsidRDefault="00E220F1">
      <w:pPr>
        <w:pStyle w:val="Pardfaut"/>
        <w:spacing w:before="0" w:line="360" w:lineRule="auto"/>
        <w:jc w:val="both"/>
        <w:rPr>
          <w:rStyle w:val="Aucun"/>
          <w:u w:color="000000"/>
          <w:lang w:val="fr-FR"/>
          <w14:textOutline w14:w="12700" w14:cap="flat" w14:cmpd="sng" w14:algn="ctr">
            <w14:noFill/>
            <w14:prstDash w14:val="solid"/>
            <w14:miter w14:lim="400000"/>
          </w14:textOutline>
        </w:rPr>
      </w:pPr>
    </w:p>
    <w:p w:rsidR="00E220F1" w:rsidRDefault="00000000">
      <w:pPr>
        <w:pStyle w:val="Pardfaut"/>
        <w:spacing w:before="0" w:line="360" w:lineRule="auto"/>
        <w:jc w:val="both"/>
        <w:rPr>
          <w:rStyle w:val="Aucun"/>
          <w:u w:val="single" w:color="000000"/>
          <w:lang w:val="fr-FR"/>
          <w14:textOutline w14:w="12700" w14:cap="flat" w14:cmpd="sng" w14:algn="ctr">
            <w14:noFill/>
            <w14:prstDash w14:val="solid"/>
            <w14:miter w14:lim="400000"/>
          </w14:textOutline>
        </w:rPr>
      </w:pPr>
      <w:r>
        <w:rPr>
          <w:rStyle w:val="Aucun"/>
          <w:u w:color="000000"/>
          <w:lang w:val="fr-FR"/>
          <w14:textOutline w14:w="12700" w14:cap="flat" w14:cmpd="sng" w14:algn="ctr">
            <w14:noFill/>
            <w14:prstDash w14:val="solid"/>
            <w14:miter w14:lim="400000"/>
          </w14:textOutline>
        </w:rPr>
        <w:tab/>
      </w:r>
      <w:r>
        <w:rPr>
          <w:rStyle w:val="Aucun"/>
          <w:u w:val="single" w:color="000000"/>
          <w:lang w:val="fr-FR"/>
          <w14:textOutline w14:w="12700" w14:cap="flat" w14:cmpd="sng" w14:algn="ctr">
            <w14:noFill/>
            <w14:prstDash w14:val="solid"/>
            <w14:miter w14:lim="400000"/>
          </w14:textOutline>
        </w:rPr>
        <w:t>b) J’interprète le document.</w:t>
      </w:r>
    </w:p>
    <w:p w:rsidR="00E220F1" w:rsidRDefault="00000000">
      <w:pPr>
        <w:pStyle w:val="Pardfaut"/>
        <w:spacing w:before="0" w:line="360" w:lineRule="auto"/>
        <w:jc w:val="both"/>
        <w:rPr>
          <w:shd w:val="clear" w:color="auto" w:fill="FFFFFF"/>
        </w:rPr>
      </w:pPr>
      <w:r>
        <w:rPr>
          <w:shd w:val="clear" w:color="auto" w:fill="FFFFFF"/>
          <w:lang w:val="fr-FR"/>
        </w:rPr>
        <w:lastRenderedPageBreak/>
        <w:tab/>
        <w:t xml:space="preserve">Face aux attentats terroristes, et notamment ceux 2015, l’État se dote de nouveaux dispositifs et outils de sécurité et de renseignement. Créé en 1978 et activé pour la première fois en 1991, suite à la guerre du Golf, le plan Vigipirate a été révisé en 2016 pour l’adapter à une menace particulièrement élevée. </w:t>
      </w:r>
    </w:p>
    <w:p w:rsidR="00E220F1" w:rsidRDefault="00000000">
      <w:pPr>
        <w:pStyle w:val="Pardfaut"/>
        <w:spacing w:before="0" w:line="360" w:lineRule="auto"/>
        <w:jc w:val="both"/>
        <w:rPr>
          <w:shd w:val="clear" w:color="auto" w:fill="FFFFFF"/>
        </w:rPr>
      </w:pPr>
      <w:r>
        <w:rPr>
          <w:shd w:val="clear" w:color="auto" w:fill="FFFFFF"/>
          <w:lang w:val="fr-FR"/>
        </w:rPr>
        <w:tab/>
        <w:t xml:space="preserve">Avant ce changement, il y a eu d’autres renforcements pour assurer la sécurité en France, comme la création, en 2009, du Conseil de défense et de sécurité nationale qui coordonne les décisions en matière de protection du territoire et des personnes. </w:t>
      </w:r>
    </w:p>
    <w:p w:rsidR="00E220F1" w:rsidRDefault="00E220F1">
      <w:pPr>
        <w:pStyle w:val="Pardfaut"/>
        <w:spacing w:before="0" w:line="360" w:lineRule="auto"/>
        <w:jc w:val="both"/>
        <w:rPr>
          <w:shd w:val="clear" w:color="auto" w:fill="FFFFFF"/>
        </w:rPr>
      </w:pPr>
    </w:p>
    <w:p w:rsidR="00E220F1" w:rsidRDefault="00000000">
      <w:pPr>
        <w:pStyle w:val="Pardfaut"/>
        <w:spacing w:before="0" w:line="360" w:lineRule="auto"/>
        <w:jc w:val="both"/>
        <w:rPr>
          <w:shd w:val="clear" w:color="auto" w:fill="FFFFFF"/>
        </w:rPr>
      </w:pPr>
      <w:r>
        <w:rPr>
          <w:shd w:val="clear" w:color="auto" w:fill="FFFFFF"/>
        </w:rPr>
        <w:tab/>
      </w:r>
      <w:r>
        <w:rPr>
          <w:shd w:val="clear" w:color="auto" w:fill="FFFFFF"/>
          <w:lang w:val="fr-FR"/>
        </w:rPr>
        <w:t>Relevant du Premier ministre, le plan Vigipirate est un outil central du dispositif fran</w:t>
      </w:r>
      <w:r>
        <w:rPr>
          <w:shd w:val="clear" w:color="auto" w:fill="FFFFFF"/>
        </w:rPr>
        <w:t>ç</w:t>
      </w:r>
      <w:r>
        <w:rPr>
          <w:shd w:val="clear" w:color="auto" w:fill="FFFFFF"/>
          <w:lang w:val="fr-FR"/>
        </w:rPr>
        <w:t xml:space="preserve">ais contre le terrorisme. Il associe toutes les parties prenantes </w:t>
      </w:r>
      <w:r>
        <w:rPr>
          <w:shd w:val="clear" w:color="auto" w:fill="FFFFFF"/>
        </w:rPr>
        <w:t>– l</w:t>
      </w:r>
      <w:r>
        <w:rPr>
          <w:shd w:val="clear" w:color="auto" w:fill="FFFFFF"/>
          <w:lang w:val="fr-FR"/>
        </w:rPr>
        <w:t>’État, les collectivités territoriales, les entreprises et les citoyens – à une attitude de vigilance, de prévention et de protection.</w:t>
      </w:r>
    </w:p>
    <w:p w:rsidR="00E220F1" w:rsidRDefault="00000000">
      <w:pPr>
        <w:pStyle w:val="Pardfaut"/>
        <w:spacing w:before="0" w:line="360" w:lineRule="auto"/>
        <w:jc w:val="both"/>
        <w:rPr>
          <w:shd w:val="clear" w:color="auto" w:fill="FFFFFF"/>
        </w:rPr>
      </w:pPr>
      <w:r>
        <w:rPr>
          <w:shd w:val="clear" w:color="auto" w:fill="FFFFFF"/>
          <w:lang w:val="fr-FR"/>
        </w:rPr>
        <w:tab/>
        <w:t xml:space="preserve">Le premier ministre, dans la constitution française, est responsable de la défense nationale. C’est pour cela que la plan Vigipirate relève de sa fonction. </w:t>
      </w:r>
    </w:p>
    <w:p w:rsidR="00E220F1" w:rsidRDefault="00000000">
      <w:pPr>
        <w:pStyle w:val="Pardfaut"/>
        <w:spacing w:before="0" w:line="360" w:lineRule="auto"/>
        <w:jc w:val="both"/>
        <w:rPr>
          <w:shd w:val="clear" w:color="auto" w:fill="FFFFFF"/>
        </w:rPr>
      </w:pPr>
      <w:r>
        <w:rPr>
          <w:shd w:val="clear" w:color="auto" w:fill="FFFFFF"/>
          <w:lang w:val="fr-FR"/>
        </w:rPr>
        <w:tab/>
        <w:t xml:space="preserve">En associant à la fois les citoyens, aux entreprises, aux collectivités territoriales et à l’État, ce plan insiste sur leur rôle dans la prévention des attentats et dans le maintient de la sécurité, notamment sur le plan de la vigilance. Dans le plan Vigipirate, la vigilance des citoyens est requise, notamment concernant les éventuels colis suspects. Il leur est aussi demandé de ne pas entraver les fouilles au corps ou des sacs dans les lieux publics et se conformer aux messages informatifs diffusés dans ces endroits. </w:t>
      </w:r>
    </w:p>
    <w:p w:rsidR="00E220F1" w:rsidRDefault="00E220F1">
      <w:pPr>
        <w:pStyle w:val="Pardfaut"/>
        <w:spacing w:before="0" w:line="360" w:lineRule="auto"/>
        <w:jc w:val="both"/>
        <w:rPr>
          <w:shd w:val="clear" w:color="auto" w:fill="FFFFFF"/>
        </w:rPr>
      </w:pPr>
    </w:p>
    <w:p w:rsidR="00E220F1" w:rsidRDefault="00000000">
      <w:pPr>
        <w:pStyle w:val="Pardfaut"/>
        <w:spacing w:before="0" w:line="360" w:lineRule="auto"/>
        <w:jc w:val="both"/>
        <w:rPr>
          <w:rStyle w:val="Aucun"/>
          <w:u w:val="single"/>
          <w:shd w:val="clear" w:color="auto" w:fill="FFFFFF"/>
        </w:rPr>
      </w:pPr>
      <w:r>
        <w:rPr>
          <w:shd w:val="clear" w:color="auto" w:fill="FFFFFF"/>
        </w:rPr>
        <w:tab/>
      </w:r>
      <w:r>
        <w:rPr>
          <w:rStyle w:val="Aucun"/>
          <w:u w:val="single"/>
          <w:shd w:val="clear" w:color="auto" w:fill="FFFFFF"/>
          <w:lang w:val="fr-FR"/>
        </w:rPr>
        <w:t xml:space="preserve">Cette nouvelle version du plan Vigipirate repose sur trois piliers : </w:t>
      </w:r>
    </w:p>
    <w:p w:rsidR="00E220F1" w:rsidRDefault="00000000">
      <w:pPr>
        <w:pStyle w:val="Pardfaut"/>
        <w:numPr>
          <w:ilvl w:val="4"/>
          <w:numId w:val="4"/>
        </w:numPr>
        <w:spacing w:before="0" w:line="360" w:lineRule="auto"/>
        <w:jc w:val="both"/>
        <w:rPr>
          <w:shd w:val="clear" w:color="auto" w:fill="FFFFFF"/>
          <w:lang w:val="fr-FR"/>
        </w:rPr>
      </w:pPr>
      <w:r>
        <w:rPr>
          <w:shd w:val="clear" w:color="auto" w:fill="FFFFFF"/>
          <w:lang w:val="fr-FR"/>
        </w:rPr>
        <w:t>le développement d</w:t>
      </w:r>
      <w:r>
        <w:rPr>
          <w:shd w:val="clear" w:color="auto" w:fill="FFFFFF"/>
          <w:rtl/>
        </w:rPr>
        <w:t>’</w:t>
      </w:r>
      <w:r>
        <w:rPr>
          <w:shd w:val="clear" w:color="auto" w:fill="FFFFFF"/>
          <w:lang w:val="fr-FR"/>
        </w:rPr>
        <w:t>une culture de la sé</w:t>
      </w:r>
      <w:r>
        <w:rPr>
          <w:shd w:val="clear" w:color="auto" w:fill="FFFFFF"/>
        </w:rPr>
        <w:t>curit</w:t>
      </w:r>
      <w:r>
        <w:rPr>
          <w:shd w:val="clear" w:color="auto" w:fill="FFFFFF"/>
          <w:lang w:val="fr-FR"/>
        </w:rPr>
        <w:t xml:space="preserve">é individuelle et collective élargie </w:t>
      </w:r>
      <w:r>
        <w:rPr>
          <w:shd w:val="clear" w:color="auto" w:fill="FFFFFF"/>
        </w:rPr>
        <w:t>à l</w:t>
      </w:r>
      <w:r>
        <w:rPr>
          <w:shd w:val="clear" w:color="auto" w:fill="FFFFFF"/>
          <w:rtl/>
        </w:rPr>
        <w:t>’</w:t>
      </w:r>
      <w:r>
        <w:rPr>
          <w:shd w:val="clear" w:color="auto" w:fill="FFFFFF"/>
          <w:lang w:val="fr-FR"/>
        </w:rPr>
        <w:t>ensemble de la socié</w:t>
      </w:r>
      <w:r>
        <w:rPr>
          <w:shd w:val="clear" w:color="auto" w:fill="FFFFFF"/>
        </w:rPr>
        <w:t>t</w:t>
      </w:r>
      <w:r>
        <w:rPr>
          <w:shd w:val="clear" w:color="auto" w:fill="FFFFFF"/>
          <w:lang w:val="fr-FR"/>
        </w:rPr>
        <w:t xml:space="preserve">é </w:t>
      </w:r>
      <w:r>
        <w:rPr>
          <w:shd w:val="clear" w:color="auto" w:fill="FFFFFF"/>
        </w:rPr>
        <w:t>civile</w:t>
      </w:r>
      <w:r>
        <w:rPr>
          <w:shd w:val="clear" w:color="auto" w:fill="FFFFFF"/>
          <w:lang w:val="fr-FR"/>
        </w:rPr>
        <w:t xml:space="preserve">. Ce pilier insiste donc sur le rôle de chaque citoyen. </w:t>
      </w:r>
    </w:p>
    <w:p w:rsidR="00E220F1" w:rsidRDefault="00000000">
      <w:pPr>
        <w:pStyle w:val="Pardfaut"/>
        <w:numPr>
          <w:ilvl w:val="4"/>
          <w:numId w:val="4"/>
        </w:numPr>
        <w:spacing w:before="0" w:line="360" w:lineRule="auto"/>
        <w:jc w:val="both"/>
        <w:rPr>
          <w:shd w:val="clear" w:color="auto" w:fill="FFFFFF"/>
          <w:lang w:val="fr-FR"/>
        </w:rPr>
      </w:pPr>
      <w:r>
        <w:rPr>
          <w:shd w:val="clear" w:color="auto" w:fill="FFFFFF"/>
          <w:lang w:val="fr-FR"/>
        </w:rPr>
        <w:t>la création de 3 niveaux adapté</w:t>
      </w:r>
      <w:r>
        <w:rPr>
          <w:shd w:val="clear" w:color="auto" w:fill="FFFFFF"/>
        </w:rPr>
        <w:t xml:space="preserve">s à </w:t>
      </w:r>
      <w:r>
        <w:rPr>
          <w:shd w:val="clear" w:color="auto" w:fill="FFFFFF"/>
          <w:lang w:val="fr-FR"/>
        </w:rPr>
        <w:t>la menace et matérialisés par des identifiants visibles dans l</w:t>
      </w:r>
      <w:r>
        <w:rPr>
          <w:shd w:val="clear" w:color="auto" w:fill="FFFFFF"/>
          <w:rtl/>
        </w:rPr>
        <w:t>’</w:t>
      </w:r>
      <w:r>
        <w:rPr>
          <w:shd w:val="clear" w:color="auto" w:fill="FFFFFF"/>
          <w:lang w:val="fr-FR"/>
        </w:rPr>
        <w:t xml:space="preserve">espace public. Ce sont les 3 niveaux mis en avant dans l’affiche. Ces 3 niveaux d’alerte ont remplacé les anciens niveaux jaune, orange, rouge et écarlate de la précédente version du plan Vigipirate. </w:t>
      </w:r>
    </w:p>
    <w:p w:rsidR="00E220F1" w:rsidRDefault="00000000">
      <w:pPr>
        <w:pStyle w:val="Pardfaut"/>
        <w:numPr>
          <w:ilvl w:val="4"/>
          <w:numId w:val="4"/>
        </w:numPr>
        <w:spacing w:before="0" w:line="360" w:lineRule="auto"/>
        <w:jc w:val="both"/>
        <w:rPr>
          <w:shd w:val="clear" w:color="auto" w:fill="FFFFFF"/>
          <w:lang w:val="fr-FR"/>
        </w:rPr>
      </w:pPr>
      <w:r>
        <w:rPr>
          <w:shd w:val="clear" w:color="auto" w:fill="FFFFFF"/>
          <w:lang w:val="fr-FR"/>
        </w:rPr>
        <w:t>la mise en œuvre de nouvelles mesures renfor</w:t>
      </w:r>
      <w:r>
        <w:rPr>
          <w:shd w:val="clear" w:color="auto" w:fill="FFFFFF"/>
        </w:rPr>
        <w:t>ç</w:t>
      </w:r>
      <w:r>
        <w:rPr>
          <w:shd w:val="clear" w:color="auto" w:fill="FFFFFF"/>
          <w:lang w:val="fr-FR"/>
        </w:rPr>
        <w:t>ant l</w:t>
      </w:r>
      <w:r>
        <w:rPr>
          <w:shd w:val="clear" w:color="auto" w:fill="FFFFFF"/>
          <w:rtl/>
        </w:rPr>
        <w:t>’</w:t>
      </w:r>
      <w:r>
        <w:rPr>
          <w:shd w:val="clear" w:color="auto" w:fill="FFFFFF"/>
          <w:lang w:val="fr-FR"/>
        </w:rPr>
        <w:t xml:space="preserve">action gouvernementale contre le terrorisme. Ces nouvelles mesures de sécurité sont renforcées à chaque nouvelle campagne d’attentats en France. </w:t>
      </w:r>
    </w:p>
    <w:p w:rsidR="00E220F1" w:rsidRDefault="00E220F1">
      <w:pPr>
        <w:pStyle w:val="Pardfaut"/>
        <w:spacing w:before="0" w:line="360" w:lineRule="auto"/>
        <w:jc w:val="both"/>
        <w:rPr>
          <w:shd w:val="clear" w:color="auto" w:fill="FFFFFF"/>
        </w:rPr>
      </w:pPr>
    </w:p>
    <w:p w:rsidR="00E220F1" w:rsidRDefault="00000000">
      <w:pPr>
        <w:pStyle w:val="Pardfaut"/>
        <w:spacing w:before="0" w:line="360" w:lineRule="auto"/>
        <w:jc w:val="both"/>
        <w:rPr>
          <w:rStyle w:val="Aucun"/>
          <w:u w:val="single"/>
          <w:shd w:val="clear" w:color="auto" w:fill="FFFFFF"/>
        </w:rPr>
      </w:pPr>
      <w:r>
        <w:rPr>
          <w:shd w:val="clear" w:color="auto" w:fill="FFFFFF"/>
        </w:rPr>
        <w:tab/>
      </w:r>
      <w:r>
        <w:rPr>
          <w:rStyle w:val="Aucun"/>
          <w:u w:val="single"/>
          <w:shd w:val="clear" w:color="auto" w:fill="FFFFFF"/>
          <w:lang w:val="fr-FR"/>
        </w:rPr>
        <w:t xml:space="preserve">Les 3 niveaux actuels sont les suivants : </w:t>
      </w:r>
    </w:p>
    <w:p w:rsidR="00E220F1" w:rsidRDefault="00000000">
      <w:pPr>
        <w:pStyle w:val="Pardfaut"/>
        <w:numPr>
          <w:ilvl w:val="0"/>
          <w:numId w:val="5"/>
        </w:numPr>
        <w:spacing w:before="0" w:line="360" w:lineRule="auto"/>
        <w:jc w:val="both"/>
        <w:rPr>
          <w:shd w:val="clear" w:color="auto" w:fill="FFFFFF"/>
          <w:lang w:val="fr-FR"/>
        </w:rPr>
      </w:pPr>
      <w:r>
        <w:rPr>
          <w:rStyle w:val="Aucun"/>
          <w:b/>
          <w:bCs/>
          <w:shd w:val="clear" w:color="auto" w:fill="FFFFFF"/>
          <w:lang w:val="fr-FR"/>
        </w:rPr>
        <w:t>le niveau de vigilance</w:t>
      </w:r>
      <w:r>
        <w:rPr>
          <w:shd w:val="clear" w:color="auto" w:fill="FFFFFF"/>
        </w:rPr>
        <w:t xml:space="preserve"> correspond à </w:t>
      </w:r>
      <w:r>
        <w:rPr>
          <w:shd w:val="clear" w:color="auto" w:fill="FFFFFF"/>
          <w:lang w:val="fr-FR"/>
        </w:rPr>
        <w:t>la posture permanente de sé</w:t>
      </w:r>
      <w:r>
        <w:rPr>
          <w:shd w:val="clear" w:color="auto" w:fill="FFFFFF"/>
        </w:rPr>
        <w:t>curit</w:t>
      </w:r>
      <w:r>
        <w:rPr>
          <w:shd w:val="clear" w:color="auto" w:fill="FFFFFF"/>
          <w:lang w:val="fr-FR"/>
        </w:rPr>
        <w:t xml:space="preserve">é </w:t>
      </w:r>
      <w:r>
        <w:rPr>
          <w:shd w:val="clear" w:color="auto" w:fill="FFFFFF"/>
          <w:lang w:val="nl-NL"/>
        </w:rPr>
        <w:t xml:space="preserve">et </w:t>
      </w:r>
      <w:r>
        <w:rPr>
          <w:shd w:val="clear" w:color="auto" w:fill="FFFFFF"/>
        </w:rPr>
        <w:t xml:space="preserve">à </w:t>
      </w:r>
      <w:r>
        <w:rPr>
          <w:shd w:val="clear" w:color="auto" w:fill="FFFFFF"/>
          <w:lang w:val="fr-FR"/>
        </w:rPr>
        <w:t>la mise en œuvre de 100 mesures toujours actives ;</w:t>
      </w:r>
    </w:p>
    <w:p w:rsidR="00E220F1" w:rsidRDefault="00000000">
      <w:pPr>
        <w:pStyle w:val="Pardfaut"/>
        <w:numPr>
          <w:ilvl w:val="0"/>
          <w:numId w:val="5"/>
        </w:numPr>
        <w:spacing w:before="0" w:line="360" w:lineRule="auto"/>
        <w:jc w:val="both"/>
        <w:rPr>
          <w:shd w:val="clear" w:color="auto" w:fill="FFFFFF"/>
          <w:lang w:val="fr-FR"/>
        </w:rPr>
      </w:pPr>
      <w:r>
        <w:rPr>
          <w:rStyle w:val="Aucun"/>
          <w:b/>
          <w:bCs/>
          <w:shd w:val="clear" w:color="auto" w:fill="FFFFFF"/>
          <w:lang w:val="fr-FR"/>
        </w:rPr>
        <w:lastRenderedPageBreak/>
        <w:t>le niveau sé</w:t>
      </w:r>
      <w:r>
        <w:rPr>
          <w:rStyle w:val="Aucun"/>
          <w:b/>
          <w:bCs/>
          <w:shd w:val="clear" w:color="auto" w:fill="FFFFFF"/>
        </w:rPr>
        <w:t>curit</w:t>
      </w:r>
      <w:r>
        <w:rPr>
          <w:rStyle w:val="Aucun"/>
          <w:b/>
          <w:bCs/>
          <w:shd w:val="clear" w:color="auto" w:fill="FFFFFF"/>
          <w:lang w:val="fr-FR"/>
        </w:rPr>
        <w:t>é renforcé</w:t>
      </w:r>
      <w:r>
        <w:rPr>
          <w:rStyle w:val="Aucun"/>
          <w:b/>
          <w:bCs/>
          <w:shd w:val="clear" w:color="auto" w:fill="FFFFFF"/>
        </w:rPr>
        <w:t xml:space="preserve">e – </w:t>
      </w:r>
      <w:r>
        <w:rPr>
          <w:rStyle w:val="Aucun"/>
          <w:b/>
          <w:bCs/>
          <w:shd w:val="clear" w:color="auto" w:fill="FFFFFF"/>
          <w:lang w:val="fr-FR"/>
        </w:rPr>
        <w:t>risque d</w:t>
      </w:r>
      <w:r>
        <w:rPr>
          <w:rStyle w:val="Aucun"/>
          <w:b/>
          <w:bCs/>
          <w:shd w:val="clear" w:color="auto" w:fill="FFFFFF"/>
          <w:rtl/>
        </w:rPr>
        <w:t>’</w:t>
      </w:r>
      <w:r>
        <w:rPr>
          <w:rStyle w:val="Aucun"/>
          <w:b/>
          <w:bCs/>
          <w:shd w:val="clear" w:color="auto" w:fill="FFFFFF"/>
          <w:lang w:val="it-IT"/>
        </w:rPr>
        <w:t>attentat</w:t>
      </w:r>
      <w:r>
        <w:rPr>
          <w:shd w:val="clear" w:color="auto" w:fill="FFFFFF"/>
        </w:rPr>
        <w:t> adapte la r</w:t>
      </w:r>
      <w:r>
        <w:rPr>
          <w:shd w:val="clear" w:color="auto" w:fill="FFFFFF"/>
          <w:lang w:val="fr-FR"/>
        </w:rPr>
        <w:t>éponse de l</w:t>
      </w:r>
      <w:r>
        <w:rPr>
          <w:shd w:val="clear" w:color="auto" w:fill="FFFFFF"/>
          <w:rtl/>
        </w:rPr>
        <w:t>’</w:t>
      </w:r>
      <w:r>
        <w:rPr>
          <w:shd w:val="clear" w:color="auto" w:fill="FFFFFF"/>
          <w:lang w:val="fr-FR"/>
        </w:rPr>
        <w:t xml:space="preserve">Etat </w:t>
      </w:r>
      <w:r>
        <w:rPr>
          <w:shd w:val="clear" w:color="auto" w:fill="FFFFFF"/>
        </w:rPr>
        <w:t xml:space="preserve">à </w:t>
      </w:r>
      <w:r>
        <w:rPr>
          <w:shd w:val="clear" w:color="auto" w:fill="FFFFFF"/>
          <w:lang w:val="fr-FR"/>
        </w:rPr>
        <w:t>une menace terroriste é</w:t>
      </w:r>
      <w:r>
        <w:rPr>
          <w:shd w:val="clear" w:color="auto" w:fill="FFFFFF"/>
        </w:rPr>
        <w:t>lev</w:t>
      </w:r>
      <w:r>
        <w:rPr>
          <w:shd w:val="clear" w:color="auto" w:fill="FFFFFF"/>
          <w:lang w:val="fr-FR"/>
        </w:rPr>
        <w:t>ée, voire tr</w:t>
      </w:r>
      <w:r>
        <w:rPr>
          <w:shd w:val="clear" w:color="auto" w:fill="FFFFFF"/>
          <w:lang w:val="it-IT"/>
        </w:rPr>
        <w:t>è</w:t>
      </w:r>
      <w:r>
        <w:rPr>
          <w:shd w:val="clear" w:color="auto" w:fill="FFFFFF"/>
        </w:rPr>
        <w:t xml:space="preserve">s </w:t>
      </w:r>
      <w:r>
        <w:rPr>
          <w:shd w:val="clear" w:color="auto" w:fill="FFFFFF"/>
          <w:lang w:val="fr-FR"/>
        </w:rPr>
        <w:t>é</w:t>
      </w:r>
      <w:r>
        <w:rPr>
          <w:shd w:val="clear" w:color="auto" w:fill="FFFFFF"/>
        </w:rPr>
        <w:t>lev</w:t>
      </w:r>
      <w:r>
        <w:rPr>
          <w:shd w:val="clear" w:color="auto" w:fill="FFFFFF"/>
          <w:lang w:val="fr-FR"/>
        </w:rPr>
        <w:t>ée. Plusieurs mesures particuli</w:t>
      </w:r>
      <w:r>
        <w:rPr>
          <w:shd w:val="clear" w:color="auto" w:fill="FFFFFF"/>
          <w:lang w:val="it-IT"/>
        </w:rPr>
        <w:t>è</w:t>
      </w:r>
      <w:r>
        <w:rPr>
          <w:shd w:val="clear" w:color="auto" w:fill="FFFFFF"/>
          <w:lang w:val="fr-FR"/>
        </w:rPr>
        <w:t xml:space="preserve">res additionnelles peuvent alors </w:t>
      </w:r>
      <w:r>
        <w:rPr>
          <w:shd w:val="clear" w:color="auto" w:fill="FFFFFF"/>
        </w:rPr>
        <w:t>ê</w:t>
      </w:r>
      <w:r>
        <w:rPr>
          <w:shd w:val="clear" w:color="auto" w:fill="FFFFFF"/>
          <w:lang w:val="fr-FR"/>
        </w:rPr>
        <w:t>tre activé</w:t>
      </w:r>
      <w:r>
        <w:rPr>
          <w:shd w:val="clear" w:color="auto" w:fill="FFFFFF"/>
          <w:lang w:val="es-ES_tradnl"/>
        </w:rPr>
        <w:t>es en compl</w:t>
      </w:r>
      <w:r>
        <w:rPr>
          <w:shd w:val="clear" w:color="auto" w:fill="FFFFFF"/>
          <w:lang w:val="fr-FR"/>
        </w:rPr>
        <w:t>ément des mesures permanentes de sé</w:t>
      </w:r>
      <w:r>
        <w:rPr>
          <w:shd w:val="clear" w:color="auto" w:fill="FFFFFF"/>
        </w:rPr>
        <w:t>curit</w:t>
      </w:r>
      <w:r>
        <w:rPr>
          <w:shd w:val="clear" w:color="auto" w:fill="FFFFFF"/>
          <w:lang w:val="fr-FR"/>
        </w:rPr>
        <w:t>é et selon les domaines concernés par la menace (aéroports, gares, lieux de cultes, etc.). Ce niveau de sé</w:t>
      </w:r>
      <w:r>
        <w:rPr>
          <w:shd w:val="clear" w:color="auto" w:fill="FFFFFF"/>
        </w:rPr>
        <w:t>curit</w:t>
      </w:r>
      <w:r>
        <w:rPr>
          <w:shd w:val="clear" w:color="auto" w:fill="FFFFFF"/>
          <w:lang w:val="fr-FR"/>
        </w:rPr>
        <w:t>é renforcée peut s</w:t>
      </w:r>
      <w:r>
        <w:rPr>
          <w:shd w:val="clear" w:color="auto" w:fill="FFFFFF"/>
          <w:rtl/>
        </w:rPr>
        <w:t>’</w:t>
      </w:r>
      <w:r>
        <w:rPr>
          <w:shd w:val="clear" w:color="auto" w:fill="FFFFFF"/>
          <w:lang w:val="fr-FR"/>
        </w:rPr>
        <w:t xml:space="preserve">appliquer </w:t>
      </w:r>
      <w:r>
        <w:rPr>
          <w:shd w:val="clear" w:color="auto" w:fill="FFFFFF"/>
        </w:rPr>
        <w:t>à l</w:t>
      </w:r>
      <w:r>
        <w:rPr>
          <w:shd w:val="clear" w:color="auto" w:fill="FFFFFF"/>
          <w:rtl/>
        </w:rPr>
        <w:t>’</w:t>
      </w:r>
      <w:r>
        <w:rPr>
          <w:shd w:val="clear" w:color="auto" w:fill="FFFFFF"/>
          <w:lang w:val="fr-FR"/>
        </w:rPr>
        <w:t>ensemble du territoire national ;</w:t>
      </w:r>
    </w:p>
    <w:p w:rsidR="00E220F1" w:rsidRDefault="00000000">
      <w:pPr>
        <w:pStyle w:val="Pardfaut"/>
        <w:numPr>
          <w:ilvl w:val="0"/>
          <w:numId w:val="5"/>
        </w:numPr>
        <w:spacing w:before="0" w:line="360" w:lineRule="auto"/>
        <w:jc w:val="both"/>
        <w:rPr>
          <w:shd w:val="clear" w:color="auto" w:fill="FFFFFF"/>
          <w:lang w:val="fr-FR"/>
        </w:rPr>
      </w:pPr>
      <w:r>
        <w:rPr>
          <w:rStyle w:val="Aucun"/>
          <w:b/>
          <w:bCs/>
          <w:shd w:val="clear" w:color="auto" w:fill="FFFFFF"/>
          <w:lang w:val="fr-FR"/>
        </w:rPr>
        <w:t>le niveau urgence attentat</w:t>
      </w:r>
      <w:r>
        <w:rPr>
          <w:rStyle w:val="Aucun"/>
          <w:b/>
          <w:bCs/>
          <w:shd w:val="clear" w:color="auto" w:fill="FFFFFF"/>
        </w:rPr>
        <w:t> </w:t>
      </w:r>
      <w:r>
        <w:rPr>
          <w:shd w:val="clear" w:color="auto" w:fill="FFFFFF"/>
          <w:lang w:val="fr-FR"/>
        </w:rPr>
        <w:t xml:space="preserve">peut </w:t>
      </w:r>
      <w:r>
        <w:rPr>
          <w:shd w:val="clear" w:color="auto" w:fill="FFFFFF"/>
        </w:rPr>
        <w:t>ê</w:t>
      </w:r>
      <w:r>
        <w:rPr>
          <w:shd w:val="clear" w:color="auto" w:fill="FFFFFF"/>
          <w:lang w:val="fr-FR"/>
        </w:rPr>
        <w:t xml:space="preserve">tre mis en place </w:t>
      </w:r>
      <w:r>
        <w:rPr>
          <w:shd w:val="clear" w:color="auto" w:fill="FFFFFF"/>
        </w:rPr>
        <w:t xml:space="preserve">à </w:t>
      </w:r>
      <w:r>
        <w:rPr>
          <w:shd w:val="clear" w:color="auto" w:fill="FFFFFF"/>
          <w:lang w:val="fr-FR"/>
        </w:rPr>
        <w:t>la suite immé</w:t>
      </w:r>
      <w:r>
        <w:rPr>
          <w:shd w:val="clear" w:color="auto" w:fill="FFFFFF"/>
          <w:lang w:val="it-IT"/>
        </w:rPr>
        <w:t>diate d</w:t>
      </w:r>
      <w:r>
        <w:rPr>
          <w:shd w:val="clear" w:color="auto" w:fill="FFFFFF"/>
          <w:rtl/>
        </w:rPr>
        <w:t>’</w:t>
      </w:r>
      <w:r>
        <w:rPr>
          <w:shd w:val="clear" w:color="auto" w:fill="FFFFFF"/>
          <w:lang w:val="fr-FR"/>
        </w:rPr>
        <w:t xml:space="preserve">un attentat ou si un groupe terroriste identifié </w:t>
      </w:r>
      <w:r>
        <w:rPr>
          <w:shd w:val="clear" w:color="auto" w:fill="FFFFFF"/>
          <w:lang w:val="it-IT"/>
        </w:rPr>
        <w:t>et non localis</w:t>
      </w:r>
      <w:r>
        <w:rPr>
          <w:shd w:val="clear" w:color="auto" w:fill="FFFFFF"/>
          <w:lang w:val="fr-FR"/>
        </w:rPr>
        <w:t>é entre en action. Ce niveau est mis en place pour une duré</w:t>
      </w:r>
      <w:r>
        <w:rPr>
          <w:shd w:val="clear" w:color="auto" w:fill="FFFFFF"/>
          <w:lang w:val="es-ES_tradnl"/>
        </w:rPr>
        <w:t>e limit</w:t>
      </w:r>
      <w:r>
        <w:rPr>
          <w:shd w:val="clear" w:color="auto" w:fill="FFFFFF"/>
          <w:lang w:val="fr-FR"/>
        </w:rPr>
        <w:t>é</w:t>
      </w:r>
      <w:r>
        <w:rPr>
          <w:shd w:val="clear" w:color="auto" w:fill="FFFFFF"/>
        </w:rPr>
        <w:t>e</w:t>
      </w:r>
      <w:r>
        <w:rPr>
          <w:shd w:val="clear" w:color="auto" w:fill="FFFFFF"/>
          <w:lang w:val="fr-FR"/>
        </w:rPr>
        <w:t xml:space="preserve"> : le temps de la gestion de crise. Il permet notamment d</w:t>
      </w:r>
      <w:r>
        <w:rPr>
          <w:shd w:val="clear" w:color="auto" w:fill="FFFFFF"/>
          <w:rtl/>
        </w:rPr>
        <w:t>’</w:t>
      </w:r>
      <w:r>
        <w:rPr>
          <w:shd w:val="clear" w:color="auto" w:fill="FFFFFF"/>
          <w:lang w:val="fr-FR"/>
        </w:rPr>
        <w:t>assurer la mobilisation exceptionnelle de moyens, mais aussi de diffuser des informations susceptibles de protéger les citoyens dans une situation de crise.</w:t>
      </w:r>
    </w:p>
    <w:p w:rsidR="00E220F1" w:rsidRDefault="00E220F1">
      <w:pPr>
        <w:pStyle w:val="Pardfaut"/>
        <w:spacing w:before="0" w:line="360" w:lineRule="auto"/>
        <w:jc w:val="both"/>
        <w:rPr>
          <w:b/>
          <w:bCs/>
          <w:shd w:val="clear" w:color="auto" w:fill="FFFFFF"/>
        </w:rPr>
      </w:pPr>
    </w:p>
    <w:p w:rsidR="00E220F1" w:rsidRDefault="00000000">
      <w:pPr>
        <w:pStyle w:val="Pardfaut"/>
        <w:spacing w:before="0" w:line="360" w:lineRule="auto"/>
        <w:jc w:val="both"/>
        <w:rPr>
          <w:u w:val="single"/>
          <w:shd w:val="clear" w:color="auto" w:fill="FFFFFF"/>
        </w:rPr>
      </w:pPr>
      <w:r>
        <w:rPr>
          <w:u w:val="single"/>
          <w:shd w:val="clear" w:color="auto" w:fill="FFFFFF"/>
          <w:lang w:val="fr-FR"/>
        </w:rPr>
        <w:t>La mise en œuvre du plan Vigipirate repose sur</w:t>
      </w:r>
      <w:r>
        <w:rPr>
          <w:u w:val="single"/>
          <w:shd w:val="clear" w:color="auto" w:fill="FFFFFF"/>
        </w:rPr>
        <w:t xml:space="preserve">  </w:t>
      </w:r>
      <w:r>
        <w:rPr>
          <w:u w:val="single"/>
          <w:shd w:val="clear" w:color="auto" w:fill="FFFFFF"/>
          <w:lang w:val="fr-FR"/>
        </w:rPr>
        <w:t>3 principes majeurs</w:t>
      </w:r>
      <w:r>
        <w:rPr>
          <w:u w:val="single"/>
          <w:shd w:val="clear" w:color="auto" w:fill="FFFFFF"/>
        </w:rPr>
        <w:t> :</w:t>
      </w:r>
    </w:p>
    <w:p w:rsidR="00E220F1" w:rsidRDefault="00000000">
      <w:pPr>
        <w:pStyle w:val="Pardfaut"/>
        <w:numPr>
          <w:ilvl w:val="0"/>
          <w:numId w:val="5"/>
        </w:numPr>
        <w:spacing w:before="0" w:line="360" w:lineRule="auto"/>
        <w:jc w:val="both"/>
        <w:rPr>
          <w:shd w:val="clear" w:color="auto" w:fill="FFFFFF"/>
          <w:lang w:val="fr-FR"/>
        </w:rPr>
      </w:pPr>
      <w:r>
        <w:rPr>
          <w:rStyle w:val="Aucun"/>
          <w:b/>
          <w:bCs/>
          <w:shd w:val="clear" w:color="auto" w:fill="FFFFFF"/>
          <w:lang w:val="fr-FR"/>
        </w:rPr>
        <w:t>évaluer la menace</w:t>
      </w:r>
      <w:r>
        <w:rPr>
          <w:shd w:val="clear" w:color="auto" w:fill="FFFFFF"/>
        </w:rPr>
        <w:t> </w:t>
      </w:r>
      <w:r>
        <w:rPr>
          <w:shd w:val="clear" w:color="auto" w:fill="FFFFFF"/>
          <w:lang w:val="fr-FR"/>
        </w:rPr>
        <w:t xml:space="preserve">terroriste en France et </w:t>
      </w:r>
      <w:r>
        <w:rPr>
          <w:shd w:val="clear" w:color="auto" w:fill="FFFFFF"/>
        </w:rPr>
        <w:t>à l</w:t>
      </w:r>
      <w:r>
        <w:rPr>
          <w:shd w:val="clear" w:color="auto" w:fill="FFFFFF"/>
          <w:rtl/>
        </w:rPr>
        <w:t>’</w:t>
      </w:r>
      <w:r>
        <w:rPr>
          <w:shd w:val="clear" w:color="auto" w:fill="FFFFFF"/>
          <w:lang w:val="fr-FR"/>
        </w:rPr>
        <w:t>encontre des ressortissants et inté</w:t>
      </w:r>
      <w:r>
        <w:rPr>
          <w:shd w:val="clear" w:color="auto" w:fill="FFFFFF"/>
        </w:rPr>
        <w:t>rêts franç</w:t>
      </w:r>
      <w:r>
        <w:rPr>
          <w:shd w:val="clear" w:color="auto" w:fill="FFFFFF"/>
          <w:lang w:val="fr-FR"/>
        </w:rPr>
        <w:t xml:space="preserve">ais </w:t>
      </w:r>
      <w:r>
        <w:rPr>
          <w:shd w:val="clear" w:color="auto" w:fill="FFFFFF"/>
        </w:rPr>
        <w:t>à l</w:t>
      </w:r>
      <w:r>
        <w:rPr>
          <w:shd w:val="clear" w:color="auto" w:fill="FFFFFF"/>
          <w:lang w:val="fr-FR"/>
        </w:rPr>
        <w:t>’é</w:t>
      </w:r>
      <w:r>
        <w:rPr>
          <w:shd w:val="clear" w:color="auto" w:fill="FFFFFF"/>
          <w:lang w:val="de-DE"/>
        </w:rPr>
        <w:t>tranger</w:t>
      </w:r>
      <w:r>
        <w:rPr>
          <w:shd w:val="clear" w:color="auto" w:fill="FFFFFF"/>
        </w:rPr>
        <w:t> ;</w:t>
      </w:r>
    </w:p>
    <w:p w:rsidR="00E220F1" w:rsidRDefault="00000000">
      <w:pPr>
        <w:pStyle w:val="Pardfaut"/>
        <w:numPr>
          <w:ilvl w:val="0"/>
          <w:numId w:val="5"/>
        </w:numPr>
        <w:spacing w:before="0" w:line="360" w:lineRule="auto"/>
        <w:jc w:val="both"/>
        <w:rPr>
          <w:shd w:val="clear" w:color="auto" w:fill="FFFFFF"/>
          <w:lang w:val="fr-FR"/>
        </w:rPr>
      </w:pPr>
      <w:r>
        <w:rPr>
          <w:rStyle w:val="Aucun"/>
          <w:b/>
          <w:bCs/>
          <w:shd w:val="clear" w:color="auto" w:fill="FFFFFF"/>
          <w:lang w:val="fr-FR"/>
        </w:rPr>
        <w:t>conna</w:t>
      </w:r>
      <w:r>
        <w:rPr>
          <w:rStyle w:val="Aucun"/>
          <w:b/>
          <w:bCs/>
          <w:shd w:val="clear" w:color="auto" w:fill="FFFFFF"/>
        </w:rPr>
        <w:t>î</w:t>
      </w:r>
      <w:r>
        <w:rPr>
          <w:rStyle w:val="Aucun"/>
          <w:b/>
          <w:bCs/>
          <w:shd w:val="clear" w:color="auto" w:fill="FFFFFF"/>
          <w:lang w:val="fr-FR"/>
        </w:rPr>
        <w:t>tre les vulné</w:t>
      </w:r>
      <w:r>
        <w:rPr>
          <w:rStyle w:val="Aucun"/>
          <w:b/>
          <w:bCs/>
          <w:shd w:val="clear" w:color="auto" w:fill="FFFFFF"/>
          <w:lang w:val="it-IT"/>
        </w:rPr>
        <w:t>rabilit</w:t>
      </w:r>
      <w:r>
        <w:rPr>
          <w:rStyle w:val="Aucun"/>
          <w:b/>
          <w:bCs/>
          <w:shd w:val="clear" w:color="auto" w:fill="FFFFFF"/>
          <w:lang w:val="fr-FR"/>
        </w:rPr>
        <w:t>é</w:t>
      </w:r>
      <w:r>
        <w:rPr>
          <w:rStyle w:val="Aucun"/>
          <w:b/>
          <w:bCs/>
          <w:shd w:val="clear" w:color="auto" w:fill="FFFFFF"/>
        </w:rPr>
        <w:t>s</w:t>
      </w:r>
      <w:r>
        <w:rPr>
          <w:shd w:val="clear" w:color="auto" w:fill="FFFFFF"/>
        </w:rPr>
        <w:t> </w:t>
      </w:r>
      <w:r>
        <w:rPr>
          <w:shd w:val="clear" w:color="auto" w:fill="FFFFFF"/>
          <w:lang w:val="fr-FR"/>
        </w:rPr>
        <w:t>des principales cibles potentielles d</w:t>
      </w:r>
      <w:r>
        <w:rPr>
          <w:shd w:val="clear" w:color="auto" w:fill="FFFFFF"/>
          <w:rtl/>
        </w:rPr>
        <w:t>’</w:t>
      </w:r>
      <w:r>
        <w:rPr>
          <w:shd w:val="clear" w:color="auto" w:fill="FFFFFF"/>
          <w:lang w:val="fr-FR"/>
        </w:rPr>
        <w:t>attaque terroriste afin de les réduire</w:t>
      </w:r>
      <w:r>
        <w:rPr>
          <w:shd w:val="clear" w:color="auto" w:fill="FFFFFF"/>
        </w:rPr>
        <w:t> ;</w:t>
      </w:r>
    </w:p>
    <w:p w:rsidR="00E220F1" w:rsidRDefault="00000000">
      <w:pPr>
        <w:pStyle w:val="Pardfaut"/>
        <w:numPr>
          <w:ilvl w:val="0"/>
          <w:numId w:val="5"/>
        </w:numPr>
        <w:spacing w:before="0" w:line="360" w:lineRule="auto"/>
        <w:jc w:val="both"/>
        <w:rPr>
          <w:b/>
          <w:bCs/>
          <w:shd w:val="clear" w:color="auto" w:fill="FFFFFF"/>
        </w:rPr>
      </w:pPr>
      <w:r>
        <w:rPr>
          <w:b/>
          <w:bCs/>
          <w:shd w:val="clear" w:color="auto" w:fill="FFFFFF"/>
        </w:rPr>
        <w:t>d</w:t>
      </w:r>
      <w:r>
        <w:rPr>
          <w:b/>
          <w:bCs/>
          <w:shd w:val="clear" w:color="auto" w:fill="FFFFFF"/>
          <w:lang w:val="fr-FR"/>
        </w:rPr>
        <w:t>éterminer un dispositif de sé</w:t>
      </w:r>
      <w:r>
        <w:rPr>
          <w:b/>
          <w:bCs/>
          <w:shd w:val="clear" w:color="auto" w:fill="FFFFFF"/>
        </w:rPr>
        <w:t>curit</w:t>
      </w:r>
      <w:r>
        <w:rPr>
          <w:b/>
          <w:bCs/>
          <w:shd w:val="clear" w:color="auto" w:fill="FFFFFF"/>
          <w:lang w:val="fr-FR"/>
        </w:rPr>
        <w:t>é</w:t>
      </w:r>
      <w:r>
        <w:rPr>
          <w:rStyle w:val="Aucun"/>
          <w:shd w:val="clear" w:color="auto" w:fill="FFFFFF"/>
        </w:rPr>
        <w:t> r</w:t>
      </w:r>
      <w:r>
        <w:rPr>
          <w:rStyle w:val="Aucun"/>
          <w:shd w:val="clear" w:color="auto" w:fill="FFFFFF"/>
          <w:lang w:val="fr-FR"/>
        </w:rPr>
        <w:t>épondant au niveau de risque.</w:t>
      </w:r>
    </w:p>
    <w:p w:rsidR="00E220F1" w:rsidRDefault="00000000">
      <w:pPr>
        <w:pStyle w:val="Pardfaut"/>
        <w:spacing w:before="0" w:line="360" w:lineRule="auto"/>
        <w:jc w:val="both"/>
        <w:rPr>
          <w:shd w:val="clear" w:color="auto" w:fill="FFFFFF"/>
        </w:rPr>
      </w:pPr>
      <w:r>
        <w:rPr>
          <w:rStyle w:val="Aucun"/>
          <w:shd w:val="clear" w:color="auto" w:fill="FFFFFF"/>
        </w:rPr>
        <w:tab/>
      </w:r>
      <w:r>
        <w:rPr>
          <w:shd w:val="clear" w:color="auto" w:fill="FFFFFF"/>
        </w:rPr>
        <w:t> </w:t>
      </w:r>
      <w:r>
        <w:rPr>
          <w:shd w:val="clear" w:color="auto" w:fill="FFFFFF"/>
        </w:rPr>
        <w:br/>
      </w:r>
      <w:r>
        <w:rPr>
          <w:rStyle w:val="Aucun"/>
          <w:u w:val="single"/>
          <w:shd w:val="clear" w:color="auto" w:fill="FFFFFF"/>
          <w:lang w:val="fr-FR"/>
        </w:rPr>
        <w:t>c) Je mets en avant les limites du document.</w:t>
      </w:r>
    </w:p>
    <w:p w:rsidR="00E220F1" w:rsidRDefault="00000000">
      <w:pPr>
        <w:pStyle w:val="Pardfaut"/>
        <w:spacing w:before="0" w:line="360" w:lineRule="auto"/>
        <w:jc w:val="both"/>
        <w:rPr>
          <w:shd w:val="clear" w:color="auto" w:fill="FFFFFF"/>
        </w:rPr>
      </w:pPr>
      <w:r>
        <w:rPr>
          <w:shd w:val="clear" w:color="auto" w:fill="FFFFFF"/>
          <w:lang w:val="fr-FR"/>
        </w:rPr>
        <w:tab/>
        <w:t xml:space="preserve">Ce document ne mentionne pas les autres plans en lien avec Vigipirate et qui le prolonge dans certains domaines d’intervention spécifiques et </w:t>
      </w:r>
      <w:r>
        <w:rPr>
          <w:shd w:val="clear" w:color="auto" w:fill="FFFFFF"/>
        </w:rPr>
        <w:t> </w:t>
      </w:r>
      <w:r>
        <w:rPr>
          <w:shd w:val="clear" w:color="auto" w:fill="FFFFFF"/>
          <w:lang w:val="fr-FR"/>
        </w:rPr>
        <w:t>qui mettent en œuvre des moyens spécialisé</w:t>
      </w:r>
      <w:r>
        <w:rPr>
          <w:shd w:val="clear" w:color="auto" w:fill="FFFFFF"/>
        </w:rPr>
        <w:t>s</w:t>
      </w:r>
      <w:r>
        <w:rPr>
          <w:shd w:val="clear" w:color="auto" w:fill="FFFFFF"/>
          <w:lang w:val="fr-FR"/>
        </w:rPr>
        <w:t xml:space="preserve">. Ces plans sont notamment les plans Piratair-Intrusair, Pirate-mer, Piranet. </w:t>
      </w:r>
    </w:p>
    <w:p w:rsidR="00E220F1" w:rsidRDefault="00E220F1">
      <w:pPr>
        <w:pStyle w:val="Pardfaut"/>
        <w:spacing w:before="0" w:line="360" w:lineRule="auto"/>
        <w:jc w:val="both"/>
        <w:rPr>
          <w:shd w:val="clear" w:color="auto" w:fill="FFFFFF"/>
        </w:rPr>
      </w:pPr>
    </w:p>
    <w:p w:rsidR="00E220F1" w:rsidRDefault="00000000">
      <w:pPr>
        <w:pStyle w:val="Pardfaut"/>
        <w:spacing w:before="0" w:line="360" w:lineRule="auto"/>
        <w:jc w:val="both"/>
        <w:rPr>
          <w:rStyle w:val="Aucun"/>
          <w:b/>
          <w:bCs/>
          <w:u w:val="single" w:color="000000"/>
          <w:lang w:val="fr-FR"/>
          <w14:textOutline w14:w="12700" w14:cap="flat" w14:cmpd="sng" w14:algn="ctr">
            <w14:noFill/>
            <w14:prstDash w14:val="solid"/>
            <w14:miter w14:lim="400000"/>
          </w14:textOutline>
        </w:rPr>
      </w:pPr>
      <w:r>
        <w:rPr>
          <w:rStyle w:val="Aucun"/>
          <w:b/>
          <w:bCs/>
          <w:u w:val="single" w:color="000000"/>
          <w:lang w:val="fr-FR"/>
          <w14:textOutline w14:w="12700" w14:cap="flat" w14:cmpd="sng" w14:algn="ctr">
            <w14:noFill/>
            <w14:prstDash w14:val="solid"/>
            <w14:miter w14:lim="400000"/>
          </w14:textOutline>
        </w:rPr>
        <w:t xml:space="preserve">3) Conclusion : </w:t>
      </w:r>
    </w:p>
    <w:p w:rsidR="00E220F1" w:rsidRDefault="00000000">
      <w:pPr>
        <w:pStyle w:val="Pardfaut"/>
        <w:spacing w:before="0" w:line="360" w:lineRule="auto"/>
        <w:jc w:val="both"/>
        <w:rPr>
          <w:sz w:val="22"/>
          <w:szCs w:val="22"/>
          <w:u w:color="000000"/>
          <w:lang w:val="fr-FR"/>
          <w14:textOutline w14:w="12700" w14:cap="flat" w14:cmpd="sng" w14:algn="ctr">
            <w14:noFill/>
            <w14:prstDash w14:val="solid"/>
            <w14:miter w14:lim="400000"/>
          </w14:textOutline>
        </w:rPr>
      </w:pPr>
      <w:r>
        <w:rPr>
          <w:rStyle w:val="Aucun"/>
          <w:u w:color="000000"/>
          <w:lang w:val="fr-FR"/>
          <w14:textOutline w14:w="12700" w14:cap="flat" w14:cmpd="sng" w14:algn="ctr">
            <w14:noFill/>
            <w14:prstDash w14:val="solid"/>
            <w14:miter w14:lim="400000"/>
          </w14:textOutline>
        </w:rPr>
        <w:tab/>
      </w:r>
      <w:r>
        <w:rPr>
          <w:rStyle w:val="Aucun"/>
          <w:u w:val="single" w:color="000000"/>
          <w:lang w:val="fr-FR"/>
          <w14:textOutline w14:w="12700" w14:cap="flat" w14:cmpd="sng" w14:algn="ctr">
            <w14:noFill/>
            <w14:prstDash w14:val="solid"/>
            <w14:miter w14:lim="400000"/>
          </w14:textOutline>
        </w:rPr>
        <w:t>a) Je résume mes idées.</w:t>
      </w:r>
    </w:p>
    <w:p w:rsidR="00E220F1" w:rsidRDefault="00000000">
      <w:pPr>
        <w:pStyle w:val="Pardfaut"/>
        <w:spacing w:before="0" w:line="360" w:lineRule="auto"/>
      </w:pPr>
      <w:r>
        <w:rPr>
          <w:lang w:val="fr-FR"/>
        </w:rPr>
        <w:tab/>
        <w:t xml:space="preserve">Le plan Vigipirate, qui est placé, sous la responsabilité du Premier ministre, a été révisé en 2016, suite aux attentats terroristes de 2015. Il associe aux forces de sécurité les citoyens en leur demandant d’être vigilants, notamment dans la surveillance des colis suspects. </w:t>
      </w:r>
      <w:r>
        <w:rPr>
          <w:lang w:val="fr-FR"/>
        </w:rPr>
        <w:tab/>
      </w:r>
    </w:p>
    <w:p w:rsidR="00E220F1" w:rsidRDefault="00000000">
      <w:pPr>
        <w:pStyle w:val="Pardfaut"/>
        <w:spacing w:before="0" w:line="360" w:lineRule="auto"/>
      </w:pPr>
      <w:r>
        <w:rPr>
          <w:lang w:val="fr-FR"/>
        </w:rPr>
        <w:tab/>
        <w:t xml:space="preserve">Ce nouveau plan Vigipirate dispose de 3 niveaux d’alerte. </w:t>
      </w:r>
    </w:p>
    <w:p w:rsidR="00E220F1" w:rsidRDefault="00E220F1">
      <w:pPr>
        <w:pStyle w:val="Pardfaut"/>
        <w:spacing w:before="0" w:line="360" w:lineRule="auto"/>
      </w:pPr>
    </w:p>
    <w:p w:rsidR="00E220F1" w:rsidRDefault="00000000">
      <w:pPr>
        <w:pStyle w:val="Pardfaut"/>
        <w:spacing w:before="0" w:line="360" w:lineRule="auto"/>
        <w:jc w:val="both"/>
        <w:rPr>
          <w:rStyle w:val="Aucun"/>
          <w:u w:val="single" w:color="000000"/>
          <w:lang w:val="fr-FR"/>
          <w14:textOutline w14:w="12700" w14:cap="flat" w14:cmpd="sng" w14:algn="ctr">
            <w14:noFill/>
            <w14:prstDash w14:val="solid"/>
            <w14:miter w14:lim="400000"/>
          </w14:textOutline>
        </w:rPr>
      </w:pPr>
      <w:r>
        <w:rPr>
          <w:sz w:val="22"/>
          <w:szCs w:val="22"/>
          <w:u w:color="000000"/>
          <w:lang w:val="fr-FR"/>
          <w14:textOutline w14:w="12700" w14:cap="flat" w14:cmpd="sng" w14:algn="ctr">
            <w14:noFill/>
            <w14:prstDash w14:val="solid"/>
            <w14:miter w14:lim="400000"/>
          </w14:textOutline>
        </w:rPr>
        <w:tab/>
      </w:r>
      <w:r>
        <w:rPr>
          <w:rStyle w:val="Aucun"/>
          <w:u w:val="single" w:color="000000"/>
          <w:lang w:val="fr-FR"/>
          <w14:textOutline w14:w="12700" w14:cap="flat" w14:cmpd="sng" w14:algn="ctr">
            <w14:noFill/>
            <w14:prstDash w14:val="solid"/>
            <w14:miter w14:lim="400000"/>
          </w14:textOutline>
        </w:rPr>
        <w:t xml:space="preserve">b) Je réponds à la problématique. </w:t>
      </w:r>
    </w:p>
    <w:p w:rsidR="00E220F1" w:rsidRDefault="00000000">
      <w:pPr>
        <w:pStyle w:val="Pardfaut"/>
        <w:spacing w:before="0" w:line="360" w:lineRule="auto"/>
        <w:jc w:val="both"/>
        <w:rPr>
          <w:shd w:val="clear" w:color="auto" w:fill="FFFFFF"/>
        </w:rPr>
      </w:pPr>
      <w:r>
        <w:rPr>
          <w:shd w:val="clear" w:color="auto" w:fill="FFFFFF"/>
          <w:lang w:val="fr-FR"/>
        </w:rPr>
        <w:lastRenderedPageBreak/>
        <w:tab/>
        <w:t>Ces 3 niveaux d’alerte sont un des principes du plan Vigipirate. Le premier niveau est toujours enclenché, les deux autres sont enclenchés en fonction de la gravité de la menace terroriste ou s’il y a un attentat qui vient d’être commis pour le niveau 3.</w:t>
      </w:r>
      <w:r>
        <w:rPr>
          <w:shd w:val="clear" w:color="auto" w:fill="FFFFFF"/>
          <w:lang w:val="fr-FR"/>
        </w:rPr>
        <w:tab/>
      </w:r>
    </w:p>
    <w:p w:rsidR="00E220F1" w:rsidRDefault="00000000">
      <w:pPr>
        <w:pStyle w:val="Pardfaut"/>
        <w:spacing w:before="0" w:line="360" w:lineRule="auto"/>
        <w:jc w:val="both"/>
        <w:rPr>
          <w:shd w:val="clear" w:color="auto" w:fill="FFFFFF"/>
        </w:rPr>
      </w:pPr>
      <w:r>
        <w:rPr>
          <w:shd w:val="clear" w:color="auto" w:fill="FFFFFF"/>
          <w:lang w:val="fr-FR"/>
        </w:rPr>
        <w:tab/>
        <w:t xml:space="preserve">Un deuxième élément à mettre en avant est que ce plan associe les citoyens aux forces de sécurité. En effet, ce plan insiste sur la vigilance des citoyens quand ce plan est déclenché ou adapte le niveau d’alerte en fonction des menaces auxquelles les citoyens sont exposés. </w:t>
      </w:r>
    </w:p>
    <w:p w:rsidR="00E220F1" w:rsidRDefault="00000000">
      <w:pPr>
        <w:pStyle w:val="Pardfaut"/>
        <w:spacing w:before="0" w:line="360" w:lineRule="auto"/>
        <w:jc w:val="both"/>
        <w:rPr>
          <w:shd w:val="clear" w:color="auto" w:fill="FFFFFF"/>
        </w:rPr>
      </w:pPr>
      <w:r>
        <w:rPr>
          <w:shd w:val="clear" w:color="auto" w:fill="FFFFFF"/>
          <w:lang w:val="fr-FR"/>
        </w:rPr>
        <w:tab/>
        <w:t xml:space="preserve">Enfin, le plan Vigipirate repose sur 3 éléments pour le déclenchement des différents niveaux d’alerte : on commence par évaluer la menace terroriste, puis on cherche à connaître les vulnérabilités des différentes cibles possibles et enfin on détermine le dispositif de sécurité. </w:t>
      </w:r>
    </w:p>
    <w:p w:rsidR="00E220F1" w:rsidRDefault="00E220F1">
      <w:pPr>
        <w:pStyle w:val="Pardfaut"/>
        <w:spacing w:before="0" w:line="360" w:lineRule="auto"/>
        <w:jc w:val="both"/>
        <w:rPr>
          <w:shd w:val="clear" w:color="auto" w:fill="FFFFFF"/>
        </w:rPr>
      </w:pPr>
    </w:p>
    <w:p w:rsidR="00E220F1" w:rsidRDefault="00000000">
      <w:pPr>
        <w:pStyle w:val="Pardfaut"/>
        <w:spacing w:before="0" w:line="360" w:lineRule="auto"/>
        <w:jc w:val="both"/>
        <w:rPr>
          <w:rStyle w:val="Aucun"/>
          <w:u w:val="single"/>
          <w:shd w:val="clear" w:color="auto" w:fill="FFFFFF"/>
        </w:rPr>
      </w:pPr>
      <w:r>
        <w:rPr>
          <w:shd w:val="clear" w:color="auto" w:fill="FFFFFF"/>
        </w:rPr>
        <w:tab/>
      </w:r>
      <w:r>
        <w:rPr>
          <w:rStyle w:val="Aucun"/>
          <w:u w:val="single"/>
          <w:shd w:val="clear" w:color="auto" w:fill="FFFFFF"/>
        </w:rPr>
        <w:t>c) J</w:t>
      </w:r>
      <w:r>
        <w:rPr>
          <w:rStyle w:val="Aucun"/>
          <w:u w:val="single"/>
          <w:shd w:val="clear" w:color="auto" w:fill="FFFFFF"/>
          <w:rtl/>
        </w:rPr>
        <w:t>’</w:t>
      </w:r>
      <w:r>
        <w:rPr>
          <w:rStyle w:val="Aucun"/>
          <w:u w:val="single"/>
          <w:shd w:val="clear" w:color="auto" w:fill="FFFFFF"/>
          <w:lang w:val="fr-FR"/>
        </w:rPr>
        <w:t>apporte une connaissance, un é</w:t>
      </w:r>
      <w:r>
        <w:rPr>
          <w:rStyle w:val="Aucun"/>
          <w:u w:val="single"/>
          <w:shd w:val="clear" w:color="auto" w:fill="FFFFFF"/>
        </w:rPr>
        <w:t>l</w:t>
      </w:r>
      <w:r>
        <w:rPr>
          <w:rStyle w:val="Aucun"/>
          <w:u w:val="single"/>
          <w:shd w:val="clear" w:color="auto" w:fill="FFFFFF"/>
          <w:lang w:val="fr-FR"/>
        </w:rPr>
        <w:t>ément en plus, un lien avec le programme d’Histoire-Géographie.</w:t>
      </w:r>
    </w:p>
    <w:p w:rsidR="00E220F1" w:rsidRDefault="00000000">
      <w:pPr>
        <w:pStyle w:val="Pardfaut"/>
        <w:spacing w:before="0" w:line="360" w:lineRule="auto"/>
        <w:jc w:val="both"/>
        <w:rPr>
          <w:rStyle w:val="Aucun"/>
          <w:u w:color="000000"/>
          <w:lang w:val="fr-FR"/>
          <w14:textOutline w14:w="12700" w14:cap="flat" w14:cmpd="sng" w14:algn="ctr">
            <w14:noFill/>
            <w14:prstDash w14:val="solid"/>
            <w14:miter w14:lim="400000"/>
          </w14:textOutline>
        </w:rPr>
      </w:pPr>
      <w:r>
        <w:rPr>
          <w:rStyle w:val="Aucun"/>
          <w:u w:color="000000"/>
          <w:lang w:val="fr-FR"/>
          <w14:textOutline w14:w="12700" w14:cap="flat" w14:cmpd="sng" w14:algn="ctr">
            <w14:noFill/>
            <w14:prstDash w14:val="solid"/>
            <w14:miter w14:lim="400000"/>
          </w14:textOutline>
        </w:rPr>
        <w:tab/>
        <w:t xml:space="preserve">Dans la Déclaration des droits de l’homme et du citoyen, l’article 12 dit : « La garantie des droits de l'Homme et du Citoyen nécessite une force publique : cette force est donc instituée pour l'avantage de tous, et non pour l'utilité particulière de ceux auxquels elle est confiée. ». </w:t>
      </w:r>
    </w:p>
    <w:p w:rsidR="00E220F1" w:rsidRDefault="00000000">
      <w:pPr>
        <w:pStyle w:val="Pardfaut"/>
        <w:spacing w:before="0" w:line="360" w:lineRule="auto"/>
        <w:jc w:val="both"/>
        <w:rPr>
          <w:rStyle w:val="Aucun"/>
          <w:u w:val="single" w:color="000000"/>
          <w:lang w:val="fr-FR"/>
          <w14:textOutline w14:w="12700" w14:cap="flat" w14:cmpd="sng" w14:algn="ctr">
            <w14:noFill/>
            <w14:prstDash w14:val="solid"/>
            <w14:miter w14:lim="400000"/>
          </w14:textOutline>
        </w:rPr>
      </w:pPr>
      <w:r>
        <w:rPr>
          <w:rStyle w:val="Aucun"/>
          <w:u w:color="000000"/>
          <w:lang w:val="fr-FR"/>
          <w14:textOutline w14:w="12700" w14:cap="flat" w14:cmpd="sng" w14:algn="ctr">
            <w14:noFill/>
            <w14:prstDash w14:val="solid"/>
            <w14:miter w14:lim="400000"/>
          </w14:textOutline>
        </w:rPr>
        <w:tab/>
        <w:t>Les forces de sécurité, utile à tous, est donc un des droits importants de tous les citoyens français. C’est donc un élément important de la démocratie. Avant cette déclaration, dans la société d’Ancien régime, les forces de sécurité était souvent au profit seulement de quelques uns.</w:t>
      </w:r>
    </w:p>
    <w:p w:rsidR="00E220F1" w:rsidRDefault="00E220F1">
      <w:pPr>
        <w:pStyle w:val="Pardfaut"/>
        <w:spacing w:before="0" w:line="360" w:lineRule="auto"/>
        <w:jc w:val="both"/>
        <w:rPr>
          <w:shd w:val="clear" w:color="auto" w:fill="FFFFFF"/>
        </w:rPr>
      </w:pPr>
    </w:p>
    <w:p w:rsidR="00E220F1" w:rsidRDefault="00E220F1">
      <w:pPr>
        <w:pStyle w:val="Pardfaut"/>
        <w:spacing w:before="0" w:line="360" w:lineRule="auto"/>
        <w:jc w:val="both"/>
        <w:rPr>
          <w:u w:color="000000"/>
          <w:lang w:val="fr-FR"/>
          <w14:textOutline w14:w="12700" w14:cap="flat" w14:cmpd="sng" w14:algn="ctr">
            <w14:noFill/>
            <w14:prstDash w14:val="solid"/>
            <w14:miter w14:lim="400000"/>
          </w14:textOutline>
        </w:rPr>
      </w:pPr>
    </w:p>
    <w:p w:rsidR="00E220F1" w:rsidRDefault="00000000">
      <w:pPr>
        <w:pStyle w:val="Pardfaut"/>
        <w:spacing w:before="0" w:line="360" w:lineRule="auto"/>
        <w:jc w:val="both"/>
      </w:pPr>
      <w:r>
        <w:rPr>
          <w:u w:color="000000"/>
          <w:lang w:val="fr-FR"/>
          <w14:textOutline w14:w="12700" w14:cap="flat" w14:cmpd="sng" w14:algn="ctr">
            <w14:noFill/>
            <w14:prstDash w14:val="solid"/>
            <w14:miter w14:lim="400000"/>
          </w14:textOutline>
        </w:rPr>
        <w:tab/>
      </w:r>
    </w:p>
    <w:sectPr w:rsidR="00E220F1">
      <w:headerReference w:type="default" r:id="rId9"/>
      <w:footerReference w:type="default" r:id="rId1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33997" w:rsidRDefault="00A33997">
      <w:r>
        <w:separator/>
      </w:r>
    </w:p>
  </w:endnote>
  <w:endnote w:type="continuationSeparator" w:id="0">
    <w:p w:rsidR="00A33997" w:rsidRDefault="00A33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roman"/>
    <w:pitch w:val="default"/>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220F1" w:rsidRDefault="00E220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33997" w:rsidRDefault="00A33997">
      <w:r>
        <w:separator/>
      </w:r>
    </w:p>
  </w:footnote>
  <w:footnote w:type="continuationSeparator" w:id="0">
    <w:p w:rsidR="00A33997" w:rsidRDefault="00A339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220F1" w:rsidRDefault="00E220F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110BD0"/>
    <w:multiLevelType w:val="hybridMultilevel"/>
    <w:tmpl w:val="CC4AC1E2"/>
    <w:styleLink w:val="Lettres"/>
    <w:lvl w:ilvl="0" w:tplc="7FC2AE50">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DA98A12C">
      <w:start w:val="1"/>
      <w:numFmt w:val="decimal"/>
      <w:lvlText w:val="%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2" w:tplc="B0C86D14">
      <w:start w:val="1"/>
      <w:numFmt w:val="decimal"/>
      <w:lvlText w:val="%3)"/>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3" w:tplc="20722800">
      <w:start w:val="1"/>
      <w:numFmt w:val="decimal"/>
      <w:lvlText w:val="%4)"/>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4" w:tplc="CD166DC8">
      <w:start w:val="1"/>
      <w:numFmt w:val="decimal"/>
      <w:lvlText w:val="%5)"/>
      <w:lvlJc w:val="left"/>
      <w:pPr>
        <w:ind w:left="183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5" w:tplc="F3C6A690">
      <w:start w:val="1"/>
      <w:numFmt w:val="decimal"/>
      <w:lvlText w:val="%6)"/>
      <w:lvlJc w:val="left"/>
      <w:pPr>
        <w:ind w:left="21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6" w:tplc="7AB6F354">
      <w:start w:val="1"/>
      <w:numFmt w:val="decimal"/>
      <w:lvlText w:val="%7)"/>
      <w:lvlJc w:val="left"/>
      <w:pPr>
        <w:ind w:left="25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7" w:tplc="9E14F33A">
      <w:start w:val="1"/>
      <w:numFmt w:val="decimal"/>
      <w:lvlText w:val="%8)"/>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8" w:tplc="8062B01E">
      <w:start w:val="1"/>
      <w:numFmt w:val="decimal"/>
      <w:lvlText w:val="%9)"/>
      <w:lvlJc w:val="left"/>
      <w:pPr>
        <w:ind w:left="3273" w:hanging="39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44D02B18"/>
    <w:multiLevelType w:val="hybridMultilevel"/>
    <w:tmpl w:val="DF8ECBDA"/>
    <w:styleLink w:val="Puce"/>
    <w:lvl w:ilvl="0" w:tplc="0478BD60">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BE1CCA9A">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0EB6D1F0">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8A427F4C">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F7121D54">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A7586AF2">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45344ADC">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59A0C388">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C39CBB50">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15:restartNumberingAfterBreak="0">
    <w:nsid w:val="694251FD"/>
    <w:multiLevelType w:val="hybridMultilevel"/>
    <w:tmpl w:val="CC4AC1E2"/>
    <w:numStyleLink w:val="Lettres"/>
  </w:abstractNum>
  <w:abstractNum w:abstractNumId="3" w15:restartNumberingAfterBreak="0">
    <w:nsid w:val="72C4218C"/>
    <w:multiLevelType w:val="hybridMultilevel"/>
    <w:tmpl w:val="DF8ECBDA"/>
    <w:numStyleLink w:val="Puce"/>
  </w:abstractNum>
  <w:num w:numId="1" w16cid:durableId="1933854984">
    <w:abstractNumId w:val="0"/>
  </w:num>
  <w:num w:numId="2" w16cid:durableId="1890653605">
    <w:abstractNumId w:val="2"/>
  </w:num>
  <w:num w:numId="3" w16cid:durableId="1623460335">
    <w:abstractNumId w:val="1"/>
  </w:num>
  <w:num w:numId="4" w16cid:durableId="1524585450">
    <w:abstractNumId w:val="3"/>
  </w:num>
  <w:num w:numId="5" w16cid:durableId="1256287899">
    <w:abstractNumId w:val="3"/>
    <w:lvlOverride w:ilvl="0">
      <w:lvl w:ilvl="0" w:tplc="C7A46EE2">
        <w:start w:val="1"/>
        <w:numFmt w:val="bullet"/>
        <w:lvlText w:val="•"/>
        <w:lvlJc w:val="left"/>
        <w:pPr>
          <w:ind w:left="720" w:hanging="500"/>
        </w:pPr>
        <w:rPr>
          <w:rFonts w:ascii="Georgia" w:eastAsia="Georgia" w:hAnsi="Georgia" w:cs="Georgia"/>
          <w:b/>
          <w:bCs/>
          <w:i w:val="0"/>
          <w:iCs w:val="0"/>
          <w:caps w:val="0"/>
          <w:smallCaps w:val="0"/>
          <w:strike w:val="0"/>
          <w:dstrike w:val="0"/>
          <w:outline w:val="0"/>
          <w:emboss w:val="0"/>
          <w:imprint w:val="0"/>
          <w:color w:val="3A3A3A"/>
          <w:spacing w:val="0"/>
          <w:w w:val="100"/>
          <w:kern w:val="0"/>
          <w:position w:val="0"/>
          <w:highlight w:val="none"/>
          <w:vertAlign w:val="baseline"/>
        </w:rPr>
      </w:lvl>
    </w:lvlOverride>
    <w:lvlOverride w:ilvl="1">
      <w:lvl w:ilvl="1" w:tplc="720A5DE0">
        <w:start w:val="1"/>
        <w:numFmt w:val="bullet"/>
        <w:lvlText w:val="•"/>
        <w:lvlJc w:val="left"/>
        <w:pPr>
          <w:ind w:left="740" w:hanging="300"/>
        </w:pPr>
        <w:rPr>
          <w:rFonts w:ascii="Georgia" w:eastAsia="Georgia" w:hAnsi="Georgia" w:cs="Georgia"/>
          <w:b/>
          <w:bCs/>
          <w:i w:val="0"/>
          <w:iCs w:val="0"/>
          <w:caps w:val="0"/>
          <w:smallCaps w:val="0"/>
          <w:strike w:val="0"/>
          <w:dstrike w:val="0"/>
          <w:outline w:val="0"/>
          <w:emboss w:val="0"/>
          <w:imprint w:val="0"/>
          <w:color w:val="3A3A3A"/>
          <w:spacing w:val="0"/>
          <w:w w:val="100"/>
          <w:kern w:val="0"/>
          <w:position w:val="-2"/>
          <w:highlight w:val="none"/>
          <w:vertAlign w:val="baseline"/>
        </w:rPr>
      </w:lvl>
    </w:lvlOverride>
    <w:lvlOverride w:ilvl="2">
      <w:lvl w:ilvl="2" w:tplc="DE0CEF80">
        <w:start w:val="1"/>
        <w:numFmt w:val="bullet"/>
        <w:lvlText w:val="•"/>
        <w:lvlJc w:val="left"/>
        <w:pPr>
          <w:ind w:left="960" w:hanging="300"/>
        </w:pPr>
        <w:rPr>
          <w:rFonts w:ascii="Georgia" w:eastAsia="Georgia" w:hAnsi="Georgia" w:cs="Georgia"/>
          <w:b/>
          <w:bCs/>
          <w:i w:val="0"/>
          <w:iCs w:val="0"/>
          <w:caps w:val="0"/>
          <w:smallCaps w:val="0"/>
          <w:strike w:val="0"/>
          <w:dstrike w:val="0"/>
          <w:outline w:val="0"/>
          <w:emboss w:val="0"/>
          <w:imprint w:val="0"/>
          <w:color w:val="3A3A3A"/>
          <w:spacing w:val="0"/>
          <w:w w:val="100"/>
          <w:kern w:val="0"/>
          <w:position w:val="-2"/>
          <w:highlight w:val="none"/>
          <w:vertAlign w:val="baseline"/>
        </w:rPr>
      </w:lvl>
    </w:lvlOverride>
    <w:lvlOverride w:ilvl="3">
      <w:lvl w:ilvl="3" w:tplc="9FB8E5B6">
        <w:start w:val="1"/>
        <w:numFmt w:val="bullet"/>
        <w:lvlText w:val="•"/>
        <w:lvlJc w:val="left"/>
        <w:pPr>
          <w:ind w:left="1180" w:hanging="300"/>
        </w:pPr>
        <w:rPr>
          <w:rFonts w:ascii="Georgia" w:eastAsia="Georgia" w:hAnsi="Georgia" w:cs="Georgia"/>
          <w:b/>
          <w:bCs/>
          <w:i w:val="0"/>
          <w:iCs w:val="0"/>
          <w:caps w:val="0"/>
          <w:smallCaps w:val="0"/>
          <w:strike w:val="0"/>
          <w:dstrike w:val="0"/>
          <w:outline w:val="0"/>
          <w:emboss w:val="0"/>
          <w:imprint w:val="0"/>
          <w:color w:val="3A3A3A"/>
          <w:spacing w:val="0"/>
          <w:w w:val="100"/>
          <w:kern w:val="0"/>
          <w:position w:val="-2"/>
          <w:highlight w:val="none"/>
          <w:vertAlign w:val="baseline"/>
        </w:rPr>
      </w:lvl>
    </w:lvlOverride>
    <w:lvlOverride w:ilvl="4">
      <w:lvl w:ilvl="4" w:tplc="33CA477C">
        <w:start w:val="1"/>
        <w:numFmt w:val="bullet"/>
        <w:lvlText w:val="•"/>
        <w:lvlJc w:val="left"/>
        <w:pPr>
          <w:ind w:left="1400" w:hanging="300"/>
        </w:pPr>
        <w:rPr>
          <w:rFonts w:ascii="Georgia" w:eastAsia="Georgia" w:hAnsi="Georgia" w:cs="Georgia"/>
          <w:b/>
          <w:bCs/>
          <w:i w:val="0"/>
          <w:iCs w:val="0"/>
          <w:caps w:val="0"/>
          <w:smallCaps w:val="0"/>
          <w:strike w:val="0"/>
          <w:dstrike w:val="0"/>
          <w:outline w:val="0"/>
          <w:emboss w:val="0"/>
          <w:imprint w:val="0"/>
          <w:color w:val="3A3A3A"/>
          <w:spacing w:val="0"/>
          <w:w w:val="100"/>
          <w:kern w:val="0"/>
          <w:position w:val="-2"/>
          <w:highlight w:val="none"/>
          <w:vertAlign w:val="baseline"/>
        </w:rPr>
      </w:lvl>
    </w:lvlOverride>
    <w:lvlOverride w:ilvl="5">
      <w:lvl w:ilvl="5" w:tplc="B6208B58">
        <w:start w:val="1"/>
        <w:numFmt w:val="bullet"/>
        <w:lvlText w:val="•"/>
        <w:lvlJc w:val="left"/>
        <w:pPr>
          <w:ind w:left="1620" w:hanging="300"/>
        </w:pPr>
        <w:rPr>
          <w:rFonts w:ascii="Georgia" w:eastAsia="Georgia" w:hAnsi="Georgia" w:cs="Georgia"/>
          <w:b/>
          <w:bCs/>
          <w:i w:val="0"/>
          <w:iCs w:val="0"/>
          <w:caps w:val="0"/>
          <w:smallCaps w:val="0"/>
          <w:strike w:val="0"/>
          <w:dstrike w:val="0"/>
          <w:outline w:val="0"/>
          <w:emboss w:val="0"/>
          <w:imprint w:val="0"/>
          <w:color w:val="3A3A3A"/>
          <w:spacing w:val="0"/>
          <w:w w:val="100"/>
          <w:kern w:val="0"/>
          <w:position w:val="-2"/>
          <w:highlight w:val="none"/>
          <w:vertAlign w:val="baseline"/>
        </w:rPr>
      </w:lvl>
    </w:lvlOverride>
    <w:lvlOverride w:ilvl="6">
      <w:lvl w:ilvl="6" w:tplc="23D4F484">
        <w:start w:val="1"/>
        <w:numFmt w:val="bullet"/>
        <w:lvlText w:val="•"/>
        <w:lvlJc w:val="left"/>
        <w:pPr>
          <w:ind w:left="1840" w:hanging="300"/>
        </w:pPr>
        <w:rPr>
          <w:rFonts w:ascii="Georgia" w:eastAsia="Georgia" w:hAnsi="Georgia" w:cs="Georgia"/>
          <w:b/>
          <w:bCs/>
          <w:i w:val="0"/>
          <w:iCs w:val="0"/>
          <w:caps w:val="0"/>
          <w:smallCaps w:val="0"/>
          <w:strike w:val="0"/>
          <w:dstrike w:val="0"/>
          <w:outline w:val="0"/>
          <w:emboss w:val="0"/>
          <w:imprint w:val="0"/>
          <w:color w:val="3A3A3A"/>
          <w:spacing w:val="0"/>
          <w:w w:val="100"/>
          <w:kern w:val="0"/>
          <w:position w:val="-2"/>
          <w:highlight w:val="none"/>
          <w:vertAlign w:val="baseline"/>
        </w:rPr>
      </w:lvl>
    </w:lvlOverride>
    <w:lvlOverride w:ilvl="7">
      <w:lvl w:ilvl="7" w:tplc="F46C7E60">
        <w:start w:val="1"/>
        <w:numFmt w:val="bullet"/>
        <w:lvlText w:val="•"/>
        <w:lvlJc w:val="left"/>
        <w:pPr>
          <w:ind w:left="2060" w:hanging="300"/>
        </w:pPr>
        <w:rPr>
          <w:rFonts w:ascii="Georgia" w:eastAsia="Georgia" w:hAnsi="Georgia" w:cs="Georgia"/>
          <w:b/>
          <w:bCs/>
          <w:i w:val="0"/>
          <w:iCs w:val="0"/>
          <w:caps w:val="0"/>
          <w:smallCaps w:val="0"/>
          <w:strike w:val="0"/>
          <w:dstrike w:val="0"/>
          <w:outline w:val="0"/>
          <w:emboss w:val="0"/>
          <w:imprint w:val="0"/>
          <w:color w:val="3A3A3A"/>
          <w:spacing w:val="0"/>
          <w:w w:val="100"/>
          <w:kern w:val="0"/>
          <w:position w:val="-2"/>
          <w:highlight w:val="none"/>
          <w:vertAlign w:val="baseline"/>
        </w:rPr>
      </w:lvl>
    </w:lvlOverride>
    <w:lvlOverride w:ilvl="8">
      <w:lvl w:ilvl="8" w:tplc="CD34ECE2">
        <w:start w:val="1"/>
        <w:numFmt w:val="bullet"/>
        <w:lvlText w:val="•"/>
        <w:lvlJc w:val="left"/>
        <w:pPr>
          <w:ind w:left="2280" w:hanging="300"/>
        </w:pPr>
        <w:rPr>
          <w:rFonts w:ascii="Georgia" w:eastAsia="Georgia" w:hAnsi="Georgia" w:cs="Georgia"/>
          <w:b/>
          <w:bCs/>
          <w:i w:val="0"/>
          <w:iCs w:val="0"/>
          <w:caps w:val="0"/>
          <w:smallCaps w:val="0"/>
          <w:strike w:val="0"/>
          <w:dstrike w:val="0"/>
          <w:outline w:val="0"/>
          <w:emboss w:val="0"/>
          <w:imprint w:val="0"/>
          <w:color w:val="3A3A3A"/>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0F1"/>
    <w:rsid w:val="00A33997"/>
    <w:rsid w:val="00C8527F"/>
    <w:rsid w:val="00E220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115A78-C327-41D5-8395-A0BDC35EF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Pardfaut">
    <w:name w:val="Par défau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character" w:customStyle="1" w:styleId="Aucun">
    <w:name w:val="Aucun"/>
    <w:rPr>
      <w:lang w:val="en-US"/>
    </w:rPr>
  </w:style>
  <w:style w:type="character" w:customStyle="1" w:styleId="Hyperlink0">
    <w:name w:val="Hyperlink.0"/>
    <w:basedOn w:val="Lienhypertexte"/>
    <w:rPr>
      <w:u w:val="single"/>
    </w:rPr>
  </w:style>
  <w:style w:type="numbering" w:customStyle="1" w:styleId="Lettres">
    <w:name w:val="Lettres"/>
    <w:pPr>
      <w:numPr>
        <w:numId w:val="1"/>
      </w:numPr>
    </w:pPr>
  </w:style>
  <w:style w:type="numbering" w:customStyle="1" w:styleId="Puce">
    <w:name w:val="Puce"/>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emarchesadministratives.fr/demarches/vigipirate-3-niveaux-dalerte-face-a-la-menace-terroriste" TargetMode="Externa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1226</Words>
  <Characters>6745</Characters>
  <Application>Microsoft Office Word</Application>
  <DocSecurity>0</DocSecurity>
  <Lines>56</Lines>
  <Paragraphs>15</Paragraphs>
  <ScaleCrop>false</ScaleCrop>
  <Company/>
  <LinksUpToDate>false</LinksUpToDate>
  <CharactersWithSpaces>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Frédéric PETELOT</dc:creator>
  <cp:lastModifiedBy>Frédéric PETELOT</cp:lastModifiedBy>
  <cp:revision>2</cp:revision>
  <dcterms:created xsi:type="dcterms:W3CDTF">2023-01-08T18:09:00Z</dcterms:created>
  <dcterms:modified xsi:type="dcterms:W3CDTF">2023-01-08T18:09:00Z</dcterms:modified>
</cp:coreProperties>
</file>