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3905" w14:textId="77777777" w:rsidR="00444F1C" w:rsidRDefault="00000000">
      <w:pPr>
        <w:pStyle w:val="Pardfaut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before="0" w:line="336" w:lineRule="auto"/>
        <w:jc w:val="center"/>
        <w:rPr>
          <w:rStyle w:val="Aucun"/>
          <w:b/>
          <w:bCs/>
          <w:sz w:val="28"/>
          <w:szCs w:val="2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b/>
          <w:bCs/>
          <w:sz w:val="28"/>
          <w:szCs w:val="2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Document 4 : </w:t>
      </w:r>
    </w:p>
    <w:p w14:paraId="2D582260" w14:textId="77777777" w:rsidR="00444F1C" w:rsidRDefault="00000000">
      <w:pPr>
        <w:pStyle w:val="Pardfaut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before="0" w:line="336" w:lineRule="auto"/>
        <w:jc w:val="center"/>
        <w:rPr>
          <w:rStyle w:val="Aucu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b/>
          <w:bCs/>
          <w:sz w:val="28"/>
          <w:szCs w:val="2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Géographie :</w:t>
      </w:r>
      <w:r>
        <w:rPr>
          <w:rStyle w:val="Aucu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292B8123" w14:textId="77777777" w:rsidR="00444F1C" w:rsidRDefault="00000000">
      <w:pPr>
        <w:pStyle w:val="Pardfaut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before="0" w:line="336" w:lineRule="auto"/>
        <w:jc w:val="center"/>
        <w:rPr>
          <w:rStyle w:val="Aucun"/>
          <w:sz w:val="28"/>
          <w:szCs w:val="28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Espaces urbains : acteurs et enjeux</w:t>
      </w:r>
    </w:p>
    <w:p w14:paraId="0505E167" w14:textId="77777777" w:rsidR="00444F1C" w:rsidRDefault="00444F1C">
      <w:pPr>
        <w:pStyle w:val="Pardfaut"/>
        <w:spacing w:before="0" w:line="336" w:lineRule="auto"/>
        <w:jc w:val="center"/>
        <w:rPr>
          <w:rStyle w:val="Aucun"/>
          <w:b/>
          <w:bCs/>
          <w:sz w:val="28"/>
          <w:szCs w:val="28"/>
          <w:shd w:val="clear" w:color="auto" w:fill="FFFFFF"/>
        </w:rPr>
      </w:pPr>
    </w:p>
    <w:p w14:paraId="4DA4DD0C" w14:textId="77777777" w:rsidR="00444F1C" w:rsidRDefault="00000000">
      <w:pPr>
        <w:pStyle w:val="Pardfaut"/>
        <w:spacing w:before="0" w:line="336" w:lineRule="auto"/>
        <w:jc w:val="center"/>
        <w:rPr>
          <w:rStyle w:val="Aucun"/>
          <w:b/>
          <w:bCs/>
          <w:shd w:val="clear" w:color="auto" w:fill="FFFFFF"/>
        </w:rPr>
      </w:pPr>
      <w:r>
        <w:rPr>
          <w:rStyle w:val="Aucun"/>
          <w:b/>
          <w:bCs/>
          <w:u w:val="single"/>
          <w:shd w:val="clear" w:color="auto" w:fill="FFFFFF"/>
        </w:rPr>
        <w:t xml:space="preserve">Titre </w:t>
      </w:r>
      <w:r>
        <w:rPr>
          <w:rStyle w:val="Aucun"/>
          <w:b/>
          <w:bCs/>
          <w:shd w:val="clear" w:color="auto" w:fill="FFFFFF"/>
        </w:rPr>
        <w:t xml:space="preserve">: Lyon Part-Dieu, le Hub métropolitain réinventé. </w:t>
      </w:r>
    </w:p>
    <w:p w14:paraId="48C0EAC7" w14:textId="77777777" w:rsidR="00444F1C" w:rsidRDefault="00444F1C">
      <w:pPr>
        <w:pStyle w:val="Pardfaut"/>
        <w:spacing w:before="0" w:line="336" w:lineRule="auto"/>
        <w:jc w:val="center"/>
        <w:rPr>
          <w:rStyle w:val="Aucun"/>
          <w:b/>
          <w:bCs/>
          <w:shd w:val="clear" w:color="auto" w:fill="FFFFFF"/>
        </w:rPr>
      </w:pPr>
    </w:p>
    <w:p w14:paraId="2BFBB0D5" w14:textId="77777777" w:rsidR="00444F1C" w:rsidRDefault="00000000">
      <w:pPr>
        <w:pStyle w:val="Pardfaut"/>
        <w:spacing w:before="0" w:line="360" w:lineRule="auto"/>
        <w:jc w:val="both"/>
        <w:rPr>
          <w:rStyle w:val="Aucun"/>
          <w:shd w:val="clear" w:color="auto" w:fill="FFFFFF"/>
        </w:rPr>
      </w:pPr>
      <w:r>
        <w:rPr>
          <w:rStyle w:val="Aucun"/>
          <w:shd w:val="clear" w:color="auto" w:fill="FFFFFF"/>
        </w:rPr>
        <w:tab/>
        <w:t>Epicentre de la métropole lyonnaise, Lyon Part-Dieu constitue l</w:t>
      </w:r>
      <w:r>
        <w:rPr>
          <w:rStyle w:val="Aucun"/>
          <w:shd w:val="clear" w:color="auto" w:fill="FFFFFF"/>
          <w:rtl/>
        </w:rPr>
        <w:t>’</w:t>
      </w:r>
      <w:r>
        <w:rPr>
          <w:rStyle w:val="Aucun"/>
          <w:shd w:val="clear" w:color="auto" w:fill="FFFFFF"/>
        </w:rPr>
        <w:t>un des premiers quartiers tertiaires européens. Il concentre 2 200 entreprises et 56 000 emplois. Les entreprises positionnées sur les fonctions d</w:t>
      </w:r>
      <w:r>
        <w:rPr>
          <w:rStyle w:val="Aucun"/>
          <w:shd w:val="clear" w:color="auto" w:fill="FFFFFF"/>
          <w:rtl/>
        </w:rPr>
        <w:t>’</w:t>
      </w:r>
      <w:r>
        <w:rPr>
          <w:rStyle w:val="Aucun"/>
          <w:shd w:val="clear" w:color="auto" w:fill="FFFFFF"/>
          <w:lang w:val="en-US"/>
        </w:rPr>
        <w:t>ing</w:t>
      </w:r>
      <w:r>
        <w:rPr>
          <w:rStyle w:val="Aucun"/>
          <w:shd w:val="clear" w:color="auto" w:fill="FFFFFF"/>
        </w:rPr>
        <w:t>énierie et de pilotage dans les secteurs de l</w:t>
      </w:r>
      <w:r>
        <w:rPr>
          <w:rStyle w:val="Aucun"/>
          <w:shd w:val="clear" w:color="auto" w:fill="FFFFFF"/>
          <w:rtl/>
        </w:rPr>
        <w:t>’</w:t>
      </w:r>
      <w:r>
        <w:rPr>
          <w:rStyle w:val="Aucun"/>
          <w:shd w:val="clear" w:color="auto" w:fill="FFFFFF"/>
        </w:rPr>
        <w:t>urbanisme, de l’énergie, de l</w:t>
      </w:r>
      <w:r>
        <w:rPr>
          <w:rStyle w:val="Aucun"/>
          <w:shd w:val="clear" w:color="auto" w:fill="FFFFFF"/>
          <w:rtl/>
        </w:rPr>
        <w:t>’</w:t>
      </w:r>
      <w:r>
        <w:rPr>
          <w:rStyle w:val="Aucun"/>
          <w:shd w:val="clear" w:color="auto" w:fill="FFFFFF"/>
        </w:rPr>
        <w:t>informatique, de l</w:t>
      </w:r>
      <w:r>
        <w:rPr>
          <w:rStyle w:val="Aucun"/>
          <w:shd w:val="clear" w:color="auto" w:fill="FFFFFF"/>
          <w:rtl/>
        </w:rPr>
        <w:t>’</w:t>
      </w:r>
      <w:r>
        <w:rPr>
          <w:rStyle w:val="Aucun"/>
          <w:shd w:val="clear" w:color="auto" w:fill="FFFFFF"/>
        </w:rPr>
        <w:t xml:space="preserve">industrie ou des transports représentent 20 000 emplois. Soit autant que le volet </w:t>
      </w:r>
      <w:r>
        <w:rPr>
          <w:rStyle w:val="Aucun"/>
          <w:shd w:val="clear" w:color="auto" w:fill="FFFFFF"/>
          <w:rtl/>
          <w:lang w:val="ar-SA"/>
        </w:rPr>
        <w:t>“</w:t>
      </w:r>
      <w:r>
        <w:rPr>
          <w:rStyle w:val="Aucun"/>
          <w:shd w:val="clear" w:color="auto" w:fill="FFFFFF"/>
        </w:rPr>
        <w:t>Affaires” (banques, assurances, services supports aux entreprises), cœur d</w:t>
      </w:r>
      <w:r>
        <w:rPr>
          <w:rStyle w:val="Aucun"/>
          <w:shd w:val="clear" w:color="auto" w:fill="FFFFFF"/>
          <w:rtl/>
        </w:rPr>
        <w:t>’</w:t>
      </w:r>
      <w:r>
        <w:rPr>
          <w:rStyle w:val="Aucun"/>
          <w:shd w:val="clear" w:color="auto" w:fill="FFFFFF"/>
          <w:lang w:val="en-US"/>
        </w:rPr>
        <w:t>activit</w:t>
      </w:r>
      <w:r>
        <w:rPr>
          <w:rStyle w:val="Aucun"/>
          <w:shd w:val="clear" w:color="auto" w:fill="FFFFFF"/>
        </w:rPr>
        <w:t>é historique du quartier qui a entamé sa mue depuis une dizaine d</w:t>
      </w:r>
      <w:r>
        <w:rPr>
          <w:rStyle w:val="Aucun"/>
          <w:shd w:val="clear" w:color="auto" w:fill="FFFFFF"/>
          <w:rtl/>
        </w:rPr>
        <w:t>’</w:t>
      </w:r>
      <w:r>
        <w:rPr>
          <w:rStyle w:val="Aucun"/>
          <w:shd w:val="clear" w:color="auto" w:fill="FFFFFF"/>
        </w:rPr>
        <w:t>anné</w:t>
      </w:r>
      <w:r>
        <w:rPr>
          <w:rStyle w:val="Aucun"/>
          <w:shd w:val="clear" w:color="auto" w:fill="FFFFFF"/>
          <w:lang w:val="pt-PT"/>
        </w:rPr>
        <w:t>es. Cons</w:t>
      </w:r>
      <w:r>
        <w:rPr>
          <w:rStyle w:val="Aucun"/>
          <w:shd w:val="clear" w:color="auto" w:fill="FFFFFF"/>
        </w:rPr>
        <w:t>équence de son attractivité : le taux de remplissage du parc tertiaire de Lyon Part-Dieu culmine à plus de 97%. Le projet urbain qui s</w:t>
      </w:r>
      <w:r>
        <w:rPr>
          <w:rStyle w:val="Aucun"/>
          <w:shd w:val="clear" w:color="auto" w:fill="FFFFFF"/>
          <w:rtl/>
        </w:rPr>
        <w:t>’</w:t>
      </w:r>
      <w:r>
        <w:rPr>
          <w:rStyle w:val="Aucun"/>
          <w:shd w:val="clear" w:color="auto" w:fill="FFFFFF"/>
        </w:rPr>
        <w:t xml:space="preserve">amorce doit donner à ce pôle économique majeur les moyens de poursuivre sa croissance. Non sans offrir une place significative à </w:t>
      </w:r>
      <w:r>
        <w:rPr>
          <w:rStyle w:val="Aucun"/>
          <w:shd w:val="clear" w:color="auto" w:fill="FFFFFF"/>
          <w:lang w:val="it-IT"/>
        </w:rPr>
        <w:t>la qualit</w:t>
      </w:r>
      <w:r>
        <w:rPr>
          <w:rStyle w:val="Aucun"/>
          <w:shd w:val="clear" w:color="auto" w:fill="FFFFFF"/>
        </w:rPr>
        <w:t>é de vie et à l</w:t>
      </w:r>
      <w:r>
        <w:rPr>
          <w:rStyle w:val="Aucun"/>
          <w:shd w:val="clear" w:color="auto" w:fill="FFFFFF"/>
          <w:rtl/>
        </w:rPr>
        <w:t>’</w:t>
      </w:r>
      <w:r>
        <w:rPr>
          <w:rStyle w:val="Aucun"/>
          <w:shd w:val="clear" w:color="auto" w:fill="FFFFFF"/>
          <w:lang w:val="it-IT"/>
        </w:rPr>
        <w:t xml:space="preserve">innovation. </w:t>
      </w:r>
    </w:p>
    <w:p w14:paraId="71BB9B5D" w14:textId="77777777" w:rsidR="00444F1C" w:rsidRDefault="00000000">
      <w:pPr>
        <w:pStyle w:val="Pardfaut"/>
        <w:spacing w:before="0" w:line="360" w:lineRule="auto"/>
        <w:jc w:val="both"/>
        <w:rPr>
          <w:rStyle w:val="Aucun"/>
          <w:shd w:val="clear" w:color="auto" w:fill="FFFFFF"/>
        </w:rPr>
      </w:pPr>
      <w:r>
        <w:rPr>
          <w:rStyle w:val="Aucun"/>
          <w:shd w:val="clear" w:color="auto" w:fill="FFFFFF"/>
        </w:rPr>
        <w:tab/>
        <w:t>Le renouveau de l</w:t>
      </w:r>
      <w:r>
        <w:rPr>
          <w:rStyle w:val="Aucun"/>
          <w:shd w:val="clear" w:color="auto" w:fill="FFFFFF"/>
          <w:rtl/>
        </w:rPr>
        <w:t>’</w:t>
      </w:r>
      <w:r>
        <w:rPr>
          <w:rStyle w:val="Aucun"/>
          <w:shd w:val="clear" w:color="auto" w:fill="FFFFFF"/>
          <w:lang w:val="it-IT"/>
        </w:rPr>
        <w:t>offre immobiliè</w:t>
      </w:r>
      <w:r>
        <w:rPr>
          <w:rStyle w:val="Aucun"/>
          <w:shd w:val="clear" w:color="auto" w:fill="FFFFFF"/>
        </w:rPr>
        <w:t>re tertiaire constitue un axe fort, avec l</w:t>
      </w:r>
      <w:r>
        <w:rPr>
          <w:rStyle w:val="Aucun"/>
          <w:shd w:val="clear" w:color="auto" w:fill="FFFFFF"/>
          <w:rtl/>
        </w:rPr>
        <w:t>’</w:t>
      </w:r>
      <w:r>
        <w:rPr>
          <w:rStyle w:val="Aucun"/>
          <w:shd w:val="clear" w:color="auto" w:fill="FFFFFF"/>
        </w:rPr>
        <w:t>enjeu de favoriser l</w:t>
      </w:r>
      <w:r>
        <w:rPr>
          <w:rStyle w:val="Aucun"/>
          <w:shd w:val="clear" w:color="auto" w:fill="FFFFFF"/>
          <w:rtl/>
        </w:rPr>
        <w:t>’</w:t>
      </w:r>
      <w:r>
        <w:rPr>
          <w:rStyle w:val="Aucun"/>
          <w:shd w:val="clear" w:color="auto" w:fill="FFFFFF"/>
        </w:rPr>
        <w:t>implantation de nouveaux acteurs économiques. À terme, 650 000 m2 de bureaux viendront s</w:t>
      </w:r>
      <w:r>
        <w:rPr>
          <w:rStyle w:val="Aucun"/>
          <w:shd w:val="clear" w:color="auto" w:fill="FFFFFF"/>
          <w:rtl/>
        </w:rPr>
        <w:t>’</w:t>
      </w:r>
      <w:r>
        <w:rPr>
          <w:rStyle w:val="Aucun"/>
          <w:shd w:val="clear" w:color="auto" w:fill="FFFFFF"/>
        </w:rPr>
        <w:t>ajouter au parc d</w:t>
      </w:r>
      <w:r>
        <w:rPr>
          <w:rStyle w:val="Aucun"/>
          <w:shd w:val="clear" w:color="auto" w:fill="FFFFFF"/>
          <w:rtl/>
        </w:rPr>
        <w:t>’</w:t>
      </w:r>
      <w:r>
        <w:rPr>
          <w:rStyle w:val="Aucun"/>
          <w:shd w:val="clear" w:color="auto" w:fill="FFFFFF"/>
        </w:rPr>
        <w:t xml:space="preserve">un million de m2 existant. 230 000 m2 seront mis en œuvre dans les cinq ans à venir. </w:t>
      </w:r>
    </w:p>
    <w:p w14:paraId="454443A2" w14:textId="77777777" w:rsidR="00444F1C" w:rsidRDefault="00000000">
      <w:pPr>
        <w:pStyle w:val="Pardfaut"/>
        <w:spacing w:before="0" w:line="360" w:lineRule="auto"/>
        <w:jc w:val="both"/>
        <w:rPr>
          <w:rStyle w:val="Aucun"/>
          <w:shd w:val="clear" w:color="auto" w:fill="FFFFFF"/>
        </w:rPr>
      </w:pPr>
      <w:r>
        <w:rPr>
          <w:rStyle w:val="Aucun"/>
          <w:shd w:val="clear" w:color="auto" w:fill="FFFFFF"/>
        </w:rPr>
        <w:tab/>
        <w:t>Autre facteur d</w:t>
      </w:r>
      <w:r>
        <w:rPr>
          <w:rStyle w:val="Aucun"/>
          <w:shd w:val="clear" w:color="auto" w:fill="FFFFFF"/>
          <w:rtl/>
        </w:rPr>
        <w:t>’</w:t>
      </w:r>
      <w:r>
        <w:rPr>
          <w:rStyle w:val="Aucun"/>
          <w:shd w:val="clear" w:color="auto" w:fill="FFFFFF"/>
          <w:lang w:val="en-US"/>
        </w:rPr>
        <w:t>attractivit</w:t>
      </w:r>
      <w:r>
        <w:rPr>
          <w:rStyle w:val="Aucun"/>
          <w:shd w:val="clear" w:color="auto" w:fill="FFFFFF"/>
        </w:rPr>
        <w:t>é, l</w:t>
      </w:r>
      <w:r>
        <w:rPr>
          <w:rStyle w:val="Aucun"/>
          <w:shd w:val="clear" w:color="auto" w:fill="FFFFFF"/>
          <w:rtl/>
        </w:rPr>
        <w:t>’</w:t>
      </w:r>
      <w:r>
        <w:rPr>
          <w:rStyle w:val="Aucun"/>
          <w:shd w:val="clear" w:color="auto" w:fill="FFFFFF"/>
        </w:rPr>
        <w:t>hyperconnexion est l</w:t>
      </w:r>
      <w:r>
        <w:rPr>
          <w:rStyle w:val="Aucun"/>
          <w:shd w:val="clear" w:color="auto" w:fill="FFFFFF"/>
          <w:rtl/>
        </w:rPr>
        <w:t>’</w:t>
      </w:r>
      <w:r>
        <w:rPr>
          <w:rStyle w:val="Aucun"/>
          <w:shd w:val="clear" w:color="auto" w:fill="FFFFFF"/>
        </w:rPr>
        <w:t xml:space="preserve">un des meilleurs atouts de Lyon Part-Dieu. Le hub métropolitain est animé chaque jour par 500 000 déplacements. Pour assurer son développement, le quartier verra son accessibilité renforcée au terme du programme de réaménagement de la </w:t>
      </w:r>
      <w:r>
        <w:rPr>
          <w:rStyle w:val="Aucun"/>
          <w:shd w:val="clear" w:color="auto" w:fill="FFFFFF"/>
          <w:rtl/>
          <w:lang w:val="ar-SA"/>
        </w:rPr>
        <w:t>“</w:t>
      </w:r>
      <w:r>
        <w:rPr>
          <w:rStyle w:val="Aucun"/>
          <w:shd w:val="clear" w:color="auto" w:fill="FFFFFF"/>
        </w:rPr>
        <w:t xml:space="preserve">Gare Ouverte”. </w:t>
      </w:r>
      <w:proofErr w:type="gramStart"/>
      <w:r>
        <w:rPr>
          <w:rStyle w:val="Aucun"/>
          <w:shd w:val="clear" w:color="auto" w:fill="FFFFFF"/>
        </w:rPr>
        <w:t>et</w:t>
      </w:r>
      <w:proofErr w:type="gramEnd"/>
      <w:r>
        <w:rPr>
          <w:rStyle w:val="Aucun"/>
          <w:shd w:val="clear" w:color="auto" w:fill="FFFFFF"/>
        </w:rPr>
        <w:t xml:space="preserve"> du pôle d’échange multimodal : les surfaces d</w:t>
      </w:r>
      <w:r>
        <w:rPr>
          <w:rStyle w:val="Aucun"/>
          <w:shd w:val="clear" w:color="auto" w:fill="FFFFFF"/>
          <w:rtl/>
        </w:rPr>
        <w:t>’</w:t>
      </w:r>
      <w:r>
        <w:rPr>
          <w:rStyle w:val="Aucun"/>
          <w:shd w:val="clear" w:color="auto" w:fill="FFFFFF"/>
        </w:rPr>
        <w:t>accueil seront doublées, des équipements dédiés aux repas et rencontres d</w:t>
      </w:r>
      <w:r>
        <w:rPr>
          <w:rStyle w:val="Aucun"/>
          <w:shd w:val="clear" w:color="auto" w:fill="FFFFFF"/>
          <w:rtl/>
        </w:rPr>
        <w:t>’</w:t>
      </w:r>
      <w:r>
        <w:rPr>
          <w:rStyle w:val="Aucun"/>
          <w:shd w:val="clear" w:color="auto" w:fill="FFFFFF"/>
        </w:rPr>
        <w:t>affaires viendront élargir le panel de services proposés, tandis que de nouvelles liaisons nationales et internationales seront développé</w:t>
      </w:r>
      <w:r>
        <w:rPr>
          <w:rStyle w:val="Aucun"/>
          <w:shd w:val="clear" w:color="auto" w:fill="FFFFFF"/>
          <w:lang w:val="pt-PT"/>
        </w:rPr>
        <w:t>es.</w:t>
      </w:r>
    </w:p>
    <w:p w14:paraId="66E379A3" w14:textId="77777777" w:rsidR="00444F1C" w:rsidRDefault="00444F1C">
      <w:pPr>
        <w:pStyle w:val="Pardfaut"/>
        <w:spacing w:before="0" w:line="360" w:lineRule="auto"/>
        <w:jc w:val="both"/>
        <w:rPr>
          <w:rStyle w:val="Aucun"/>
          <w:shd w:val="clear" w:color="auto" w:fill="FFFFFF"/>
        </w:rPr>
      </w:pPr>
    </w:p>
    <w:p w14:paraId="3FBE4F9C" w14:textId="77777777" w:rsidR="00444F1C" w:rsidRDefault="00000000">
      <w:pPr>
        <w:pStyle w:val="Pardfaut"/>
        <w:spacing w:before="0" w:line="360" w:lineRule="auto"/>
        <w:jc w:val="both"/>
        <w:rPr>
          <w:rStyle w:val="Aucun"/>
          <w:shd w:val="clear" w:color="auto" w:fill="FFFFFF"/>
        </w:rPr>
      </w:pPr>
      <w:r>
        <w:rPr>
          <w:rStyle w:val="Aucun"/>
          <w:shd w:val="clear" w:color="auto" w:fill="FFFFFF"/>
        </w:rPr>
        <w:tab/>
      </w:r>
      <w:r>
        <w:rPr>
          <w:rStyle w:val="Aucun"/>
          <w:i/>
          <w:iCs/>
          <w:shd w:val="clear" w:color="auto" w:fill="FFFFFF"/>
        </w:rPr>
        <w:t>Lyon métropole économique</w:t>
      </w:r>
      <w:r>
        <w:rPr>
          <w:rStyle w:val="Aucun"/>
          <w:shd w:val="clear" w:color="auto" w:fill="FFFFFF"/>
        </w:rPr>
        <w:t xml:space="preserve">, Lyon Métropole, 2016. </w:t>
      </w:r>
    </w:p>
    <w:p w14:paraId="0300F502" w14:textId="77777777" w:rsidR="00444F1C" w:rsidRDefault="00444F1C">
      <w:pPr>
        <w:pStyle w:val="Pardfaut"/>
        <w:spacing w:before="0" w:line="240" w:lineRule="auto"/>
        <w:rPr>
          <w:rStyle w:val="Aucun"/>
          <w:rFonts w:ascii="Arial" w:eastAsia="Arial" w:hAnsi="Arial" w:cs="Arial"/>
          <w:sz w:val="30"/>
          <w:szCs w:val="30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56C3FF54" w14:textId="77777777" w:rsidR="00444F1C" w:rsidRDefault="00000000">
      <w:pPr>
        <w:pStyle w:val="Pardfaut"/>
        <w:spacing w:before="0" w:line="360" w:lineRule="auto"/>
        <w:jc w:val="right"/>
        <w:rPr>
          <w:rStyle w:val="Aucun"/>
          <w:shd w:val="clear" w:color="auto" w:fill="FFFFFF"/>
        </w:rPr>
      </w:pPr>
      <w:r>
        <w:rPr>
          <w:rStyle w:val="Aucun"/>
          <w:u w:val="single"/>
          <w:shd w:val="clear" w:color="auto" w:fill="FFFFFF"/>
        </w:rPr>
        <w:t>Source :</w:t>
      </w:r>
      <w:r>
        <w:rPr>
          <w:rStyle w:val="Aucun"/>
          <w:shd w:val="clear" w:color="auto" w:fill="FFFFFF"/>
        </w:rPr>
        <w:t xml:space="preserve"> </w:t>
      </w:r>
      <w:hyperlink r:id="rId7" w:history="1">
        <w:r>
          <w:rPr>
            <w:rStyle w:val="Hyperlink0"/>
            <w:shd w:val="clear" w:color="auto" w:fill="FEFCE0"/>
            <w:lang w:val="en-US"/>
          </w:rPr>
          <w:t>https://www.lyon-partdieu.com/wp-content/uploads/2016/11/DP2015_EconomieFRHD.pdf</w:t>
        </w:r>
      </w:hyperlink>
    </w:p>
    <w:p w14:paraId="38271CCC" w14:textId="77777777" w:rsidR="00444F1C" w:rsidRDefault="00444F1C">
      <w:pPr>
        <w:pStyle w:val="Pardfaut"/>
        <w:spacing w:before="0" w:line="360" w:lineRule="auto"/>
        <w:jc w:val="right"/>
        <w:rPr>
          <w:rStyle w:val="Aucun"/>
          <w:shd w:val="clear" w:color="auto" w:fill="FFFFFF"/>
        </w:rPr>
      </w:pPr>
    </w:p>
    <w:p w14:paraId="4F88A270" w14:textId="77777777" w:rsidR="00444F1C" w:rsidRDefault="00444F1C">
      <w:pPr>
        <w:pStyle w:val="Pardfaut"/>
        <w:spacing w:before="0" w:line="360" w:lineRule="auto"/>
        <w:jc w:val="right"/>
        <w:rPr>
          <w:rStyle w:val="Aucun"/>
          <w:shd w:val="clear" w:color="auto" w:fill="FFFFFF"/>
        </w:rPr>
      </w:pPr>
    </w:p>
    <w:p w14:paraId="5764F522" w14:textId="77777777" w:rsidR="00444F1C" w:rsidRDefault="00444F1C">
      <w:pPr>
        <w:pStyle w:val="Pardfaut"/>
        <w:spacing w:before="0" w:line="360" w:lineRule="auto"/>
        <w:jc w:val="both"/>
      </w:pPr>
    </w:p>
    <w:sectPr w:rsidR="00444F1C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A059" w14:textId="77777777" w:rsidR="00A27AAC" w:rsidRDefault="00A27AAC">
      <w:r>
        <w:separator/>
      </w:r>
    </w:p>
  </w:endnote>
  <w:endnote w:type="continuationSeparator" w:id="0">
    <w:p w14:paraId="47467E00" w14:textId="77777777" w:rsidR="00A27AAC" w:rsidRDefault="00A2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3235" w14:textId="77777777" w:rsidR="00444F1C" w:rsidRDefault="00444F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CD44" w14:textId="77777777" w:rsidR="00A27AAC" w:rsidRDefault="00A27AAC">
      <w:r>
        <w:separator/>
      </w:r>
    </w:p>
  </w:footnote>
  <w:footnote w:type="continuationSeparator" w:id="0">
    <w:p w14:paraId="62FD3514" w14:textId="77777777" w:rsidR="00A27AAC" w:rsidRDefault="00A27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7324" w14:textId="77777777" w:rsidR="00444F1C" w:rsidRDefault="00444F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5486"/>
    <w:multiLevelType w:val="hybridMultilevel"/>
    <w:tmpl w:val="AFCCB092"/>
    <w:numStyleLink w:val="Lettres"/>
  </w:abstractNum>
  <w:abstractNum w:abstractNumId="1" w15:restartNumberingAfterBreak="0">
    <w:nsid w:val="5C4E5879"/>
    <w:multiLevelType w:val="hybridMultilevel"/>
    <w:tmpl w:val="AFCCB092"/>
    <w:styleLink w:val="Lettres"/>
    <w:lvl w:ilvl="0" w:tplc="52200184">
      <w:start w:val="1"/>
      <w:numFmt w:val="decimal"/>
      <w:lvlText w:val="%1)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FE2648">
      <w:start w:val="1"/>
      <w:numFmt w:val="decimal"/>
      <w:lvlText w:val="%2)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E80924">
      <w:start w:val="1"/>
      <w:numFmt w:val="decimal"/>
      <w:lvlText w:val="%3)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BEC162">
      <w:start w:val="1"/>
      <w:numFmt w:val="decimal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8B40C">
      <w:start w:val="1"/>
      <w:numFmt w:val="decimal"/>
      <w:lvlText w:val="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2AB054">
      <w:start w:val="1"/>
      <w:numFmt w:val="decimal"/>
      <w:lvlText w:val="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E161C">
      <w:start w:val="1"/>
      <w:numFmt w:val="decimal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C4B292">
      <w:start w:val="1"/>
      <w:numFmt w:val="decimal"/>
      <w:lvlText w:val="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641018">
      <w:start w:val="1"/>
      <w:numFmt w:val="decimal"/>
      <w:lvlText w:val="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7532066">
    <w:abstractNumId w:val="1"/>
  </w:num>
  <w:num w:numId="2" w16cid:durableId="109459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F1C"/>
    <w:rsid w:val="00444F1C"/>
    <w:rsid w:val="00A27AAC"/>
    <w:rsid w:val="00D20DB1"/>
    <w:rsid w:val="00E1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2328"/>
  <w15:docId w15:val="{267384EF-5D13-42C4-88CD-8C2438BA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numbering" w:customStyle="1" w:styleId="Lettres">
    <w:name w:val="Lettres"/>
    <w:pPr>
      <w:numPr>
        <w:numId w:val="1"/>
      </w:numPr>
    </w:p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yon-partdieu.com/wp-content/uploads/2016/11/DP2015_EconomieFRH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PETELOT</dc:creator>
  <cp:lastModifiedBy>Frédéric PETELOT</cp:lastModifiedBy>
  <cp:revision>3</cp:revision>
  <dcterms:created xsi:type="dcterms:W3CDTF">2022-12-15T14:00:00Z</dcterms:created>
  <dcterms:modified xsi:type="dcterms:W3CDTF">2022-12-15T14:02:00Z</dcterms:modified>
</cp:coreProperties>
</file>